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w:t>
            </w:r>
            <w:proofErr w:type="spellStart"/>
            <w:r w:rsidR="00C979DD">
              <w:rPr>
                <w:sz w:val="28"/>
              </w:rPr>
              <w:t>______</w:t>
            </w:r>
            <w:proofErr w:type="gramStart"/>
            <w:r w:rsidR="00C979DD">
              <w:rPr>
                <w:sz w:val="28"/>
              </w:rPr>
              <w:t>_-</w:t>
            </w:r>
            <w:proofErr w:type="gramEnd"/>
            <w:r w:rsidR="00D65A60">
              <w:rPr>
                <w:sz w:val="28"/>
              </w:rPr>
              <w:t>п</w:t>
            </w:r>
            <w:proofErr w:type="spellEnd"/>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tblPr>
      <w:tblGrid>
        <w:gridCol w:w="9180"/>
      </w:tblGrid>
      <w:tr w:rsidR="00D65A60">
        <w:tc>
          <w:tcPr>
            <w:tcW w:w="9180" w:type="dxa"/>
          </w:tcPr>
          <w:p w:rsidR="00D65A60" w:rsidRDefault="00D65A60">
            <w:pPr>
              <w:jc w:val="center"/>
              <w:rPr>
                <w:b/>
                <w:sz w:val="28"/>
              </w:rPr>
            </w:pPr>
          </w:p>
        </w:tc>
      </w:tr>
    </w:tbl>
    <w:p w:rsidR="0037147B" w:rsidRDefault="007D0C43" w:rsidP="0037147B">
      <w:pPr>
        <w:autoSpaceDE w:val="0"/>
        <w:autoSpaceDN w:val="0"/>
        <w:adjustRightInd w:val="0"/>
        <w:jc w:val="center"/>
        <w:rPr>
          <w:b/>
          <w:bCs/>
          <w:sz w:val="28"/>
          <w:szCs w:val="28"/>
        </w:rPr>
      </w:pPr>
      <w:r w:rsidRPr="007D0C43">
        <w:rPr>
          <w:b/>
          <w:sz w:val="28"/>
        </w:rPr>
        <w:t xml:space="preserve">О </w:t>
      </w:r>
      <w:r w:rsidR="0037147B">
        <w:rPr>
          <w:b/>
          <w:sz w:val="28"/>
        </w:rPr>
        <w:t>внесении изменения в п</w:t>
      </w:r>
      <w:r w:rsidR="0037147B">
        <w:rPr>
          <w:b/>
          <w:bCs/>
          <w:sz w:val="28"/>
          <w:szCs w:val="28"/>
        </w:rPr>
        <w:t>остановление Правительства Ивановской области от 19.10.2022 № 598-п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p>
    <w:p w:rsidR="00D65A60" w:rsidRPr="007D0C43" w:rsidRDefault="00D65A60">
      <w:pPr>
        <w:jc w:val="center"/>
        <w:rPr>
          <w:b/>
          <w:sz w:val="28"/>
        </w:rPr>
      </w:pPr>
    </w:p>
    <w:tbl>
      <w:tblPr>
        <w:tblW w:w="9180" w:type="dxa"/>
        <w:tblLayout w:type="fixed"/>
        <w:tblLook w:val="0000"/>
      </w:tblPr>
      <w:tblGrid>
        <w:gridCol w:w="9180"/>
      </w:tblGrid>
      <w:tr w:rsidR="00D65A60" w:rsidTr="007D0C43">
        <w:tc>
          <w:tcPr>
            <w:tcW w:w="9180" w:type="dxa"/>
          </w:tcPr>
          <w:p w:rsidR="00D65A60" w:rsidRDefault="00D65A60" w:rsidP="00D0642A">
            <w:pPr>
              <w:pStyle w:val="a4"/>
            </w:pPr>
          </w:p>
        </w:tc>
      </w:tr>
    </w:tbl>
    <w:p w:rsidR="007D0C43" w:rsidRDefault="0037147B" w:rsidP="0037147B">
      <w:pPr>
        <w:autoSpaceDE w:val="0"/>
        <w:autoSpaceDN w:val="0"/>
        <w:adjustRightInd w:val="0"/>
        <w:ind w:firstLine="567"/>
        <w:jc w:val="both"/>
        <w:rPr>
          <w:sz w:val="28"/>
          <w:szCs w:val="28"/>
        </w:rPr>
      </w:pPr>
      <w:r>
        <w:rPr>
          <w:sz w:val="28"/>
          <w:szCs w:val="28"/>
        </w:rPr>
        <w:t xml:space="preserve">В соответствии </w:t>
      </w:r>
      <w:r w:rsidRPr="0037147B">
        <w:rPr>
          <w:color w:val="000000" w:themeColor="text1"/>
          <w:sz w:val="28"/>
          <w:szCs w:val="28"/>
        </w:rPr>
        <w:t xml:space="preserve">со </w:t>
      </w:r>
      <w:hyperlink r:id="rId9" w:history="1">
        <w:r w:rsidRPr="0037147B">
          <w:rPr>
            <w:color w:val="000000" w:themeColor="text1"/>
            <w:sz w:val="28"/>
            <w:szCs w:val="28"/>
          </w:rPr>
          <w:t>статьей 39.36-1</w:t>
        </w:r>
      </w:hyperlink>
      <w:r w:rsidRPr="0037147B">
        <w:rPr>
          <w:color w:val="000000" w:themeColor="text1"/>
          <w:sz w:val="28"/>
          <w:szCs w:val="28"/>
        </w:rPr>
        <w:t xml:space="preserve"> Земельного кодекса Российской Федерации, </w:t>
      </w:r>
      <w:r>
        <w:rPr>
          <w:sz w:val="28"/>
          <w:szCs w:val="28"/>
        </w:rPr>
        <w:t>в целях обеспечения эффективного управления земельными ресурсами, Правительство Ивановской области постановляет</w:t>
      </w:r>
      <w:r w:rsidR="007D0C43">
        <w:rPr>
          <w:sz w:val="28"/>
          <w:szCs w:val="28"/>
        </w:rPr>
        <w:t>:</w:t>
      </w:r>
    </w:p>
    <w:p w:rsidR="00C51B6E" w:rsidRDefault="007D0C43" w:rsidP="0037147B">
      <w:pPr>
        <w:autoSpaceDE w:val="0"/>
        <w:autoSpaceDN w:val="0"/>
        <w:adjustRightInd w:val="0"/>
        <w:ind w:firstLine="540"/>
        <w:jc w:val="both"/>
        <w:rPr>
          <w:sz w:val="28"/>
          <w:szCs w:val="28"/>
        </w:rPr>
      </w:pPr>
      <w:r>
        <w:rPr>
          <w:sz w:val="28"/>
          <w:szCs w:val="28"/>
        </w:rPr>
        <w:t xml:space="preserve">1. </w:t>
      </w:r>
      <w:r w:rsidR="0037147B">
        <w:rPr>
          <w:sz w:val="28"/>
          <w:szCs w:val="28"/>
        </w:rPr>
        <w:t xml:space="preserve">Внести </w:t>
      </w:r>
      <w:r w:rsidR="0037147B" w:rsidRPr="0037147B">
        <w:rPr>
          <w:sz w:val="28"/>
          <w:szCs w:val="28"/>
        </w:rPr>
        <w:t>изменени</w:t>
      </w:r>
      <w:r w:rsidR="0037147B">
        <w:rPr>
          <w:sz w:val="28"/>
          <w:szCs w:val="28"/>
        </w:rPr>
        <w:t>е</w:t>
      </w:r>
      <w:r w:rsidR="0037147B" w:rsidRPr="0037147B">
        <w:rPr>
          <w:sz w:val="28"/>
          <w:szCs w:val="28"/>
        </w:rPr>
        <w:t xml:space="preserve"> в постановление Правительства Ивановской области от 19.10.2022 № 598-п «О некоторых вопросах, связанных с использованием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sidR="0037147B">
        <w:rPr>
          <w:sz w:val="28"/>
          <w:szCs w:val="28"/>
        </w:rPr>
        <w:t xml:space="preserve">, дополнив пунктом </w:t>
      </w:r>
      <w:r w:rsidR="00167077">
        <w:rPr>
          <w:sz w:val="28"/>
          <w:szCs w:val="28"/>
        </w:rPr>
        <w:t>2.1</w:t>
      </w:r>
      <w:r w:rsidR="0037147B">
        <w:rPr>
          <w:sz w:val="28"/>
          <w:szCs w:val="28"/>
        </w:rPr>
        <w:t xml:space="preserve"> следующего содержания:</w:t>
      </w:r>
    </w:p>
    <w:p w:rsidR="0037147B" w:rsidRPr="00C51B6E" w:rsidRDefault="0037147B" w:rsidP="0037147B">
      <w:pPr>
        <w:autoSpaceDE w:val="0"/>
        <w:autoSpaceDN w:val="0"/>
        <w:adjustRightInd w:val="0"/>
        <w:ind w:firstLine="567"/>
        <w:jc w:val="both"/>
        <w:rPr>
          <w:sz w:val="28"/>
          <w:szCs w:val="28"/>
        </w:rPr>
      </w:pPr>
      <w:r>
        <w:rPr>
          <w:sz w:val="28"/>
          <w:szCs w:val="28"/>
        </w:rPr>
        <w:t>«</w:t>
      </w:r>
      <w:r w:rsidR="00167077">
        <w:rPr>
          <w:sz w:val="28"/>
          <w:szCs w:val="28"/>
        </w:rPr>
        <w:t>2.1</w:t>
      </w:r>
      <w:r>
        <w:rPr>
          <w:sz w:val="28"/>
          <w:szCs w:val="28"/>
        </w:rPr>
        <w:t xml:space="preserve">. Утвердить </w:t>
      </w:r>
      <w:hyperlink r:id="rId10" w:history="1">
        <w:r w:rsidRPr="0037147B">
          <w:rPr>
            <w:color w:val="000000" w:themeColor="text1"/>
            <w:sz w:val="28"/>
            <w:szCs w:val="28"/>
          </w:rPr>
          <w:t>Порядок</w:t>
        </w:r>
      </w:hyperlink>
      <w:r>
        <w:rPr>
          <w:sz w:val="28"/>
          <w:szCs w:val="28"/>
        </w:rPr>
        <w:t xml:space="preserve"> использования земель или земельных участков, находящихся в государственной или муниципальной собственности, на территории Ивановской области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3)» (прилагается).</w:t>
      </w:r>
    </w:p>
    <w:p w:rsidR="00C51B6E" w:rsidRDefault="0037147B" w:rsidP="00C51B6E">
      <w:pPr>
        <w:autoSpaceDE w:val="0"/>
        <w:autoSpaceDN w:val="0"/>
        <w:adjustRightInd w:val="0"/>
        <w:ind w:firstLine="540"/>
        <w:jc w:val="both"/>
        <w:rPr>
          <w:sz w:val="28"/>
          <w:szCs w:val="28"/>
        </w:rPr>
      </w:pPr>
      <w:r>
        <w:rPr>
          <w:sz w:val="28"/>
          <w:szCs w:val="28"/>
        </w:rPr>
        <w:t>2</w:t>
      </w:r>
      <w:r w:rsidR="00C51B6E">
        <w:rPr>
          <w:sz w:val="28"/>
          <w:szCs w:val="28"/>
        </w:rPr>
        <w:t xml:space="preserve">. </w:t>
      </w:r>
      <w:r w:rsidRPr="0037147B">
        <w:rPr>
          <w:sz w:val="28"/>
          <w:szCs w:val="28"/>
        </w:rPr>
        <w:t>Настоящее постановление вступает в силу по истечении 10 дней после дня его официального опубликования.</w:t>
      </w:r>
    </w:p>
    <w:p w:rsidR="00D65A60" w:rsidRDefault="00D65A60" w:rsidP="00DC6D9B">
      <w:pPr>
        <w:pStyle w:val="a4"/>
        <w:ind w:firstLine="540"/>
      </w:pPr>
    </w:p>
    <w:p w:rsidR="00D65A60" w:rsidRDefault="00D65A60" w:rsidP="00434DFC">
      <w:pPr>
        <w:pStyle w:val="a4"/>
      </w:pPr>
    </w:p>
    <w:tbl>
      <w:tblPr>
        <w:tblW w:w="0" w:type="auto"/>
        <w:tblLayout w:type="fixed"/>
        <w:tblLook w:val="04A0"/>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412681" w:rsidRDefault="00C33692" w:rsidP="003B24BE">
            <w:pPr>
              <w:pStyle w:val="a4"/>
              <w:ind w:firstLine="0"/>
              <w:jc w:val="right"/>
              <w:rPr>
                <w:b/>
                <w:lang w:val="en-US"/>
              </w:rPr>
            </w:pPr>
            <w:r w:rsidRPr="00412681">
              <w:rPr>
                <w:b/>
              </w:rPr>
              <w:t>С.С. Воскресенский</w:t>
            </w:r>
          </w:p>
        </w:tc>
      </w:tr>
    </w:tbl>
    <w:p w:rsidR="00D65A60" w:rsidRDefault="00D65A60" w:rsidP="00452BE0">
      <w:pPr>
        <w:rPr>
          <w:sz w:val="28"/>
          <w:szCs w:val="28"/>
        </w:rPr>
      </w:pPr>
    </w:p>
    <w:p w:rsidR="003E25CC" w:rsidRDefault="003E25CC" w:rsidP="003E25CC">
      <w:pPr>
        <w:autoSpaceDE w:val="0"/>
        <w:autoSpaceDN w:val="0"/>
        <w:adjustRightInd w:val="0"/>
        <w:jc w:val="right"/>
        <w:outlineLvl w:val="0"/>
        <w:rPr>
          <w:bCs/>
          <w:sz w:val="28"/>
          <w:szCs w:val="28"/>
        </w:rPr>
      </w:pPr>
    </w:p>
    <w:p w:rsidR="003E25CC" w:rsidRPr="003E25CC" w:rsidRDefault="003E25CC" w:rsidP="003E25CC">
      <w:pPr>
        <w:autoSpaceDE w:val="0"/>
        <w:autoSpaceDN w:val="0"/>
        <w:adjustRightInd w:val="0"/>
        <w:jc w:val="right"/>
        <w:outlineLvl w:val="0"/>
        <w:rPr>
          <w:bCs/>
          <w:sz w:val="28"/>
          <w:szCs w:val="28"/>
        </w:rPr>
      </w:pPr>
      <w:r w:rsidRPr="003E25CC">
        <w:rPr>
          <w:bCs/>
          <w:sz w:val="28"/>
          <w:szCs w:val="28"/>
        </w:rPr>
        <w:t xml:space="preserve">Приложение </w:t>
      </w:r>
    </w:p>
    <w:p w:rsidR="003E25CC" w:rsidRPr="003E25CC" w:rsidRDefault="003E25CC" w:rsidP="003E25CC">
      <w:pPr>
        <w:autoSpaceDE w:val="0"/>
        <w:autoSpaceDN w:val="0"/>
        <w:adjustRightInd w:val="0"/>
        <w:jc w:val="right"/>
        <w:rPr>
          <w:bCs/>
          <w:sz w:val="28"/>
          <w:szCs w:val="28"/>
        </w:rPr>
      </w:pPr>
      <w:r w:rsidRPr="003E25CC">
        <w:rPr>
          <w:bCs/>
          <w:sz w:val="28"/>
          <w:szCs w:val="28"/>
        </w:rPr>
        <w:t>к постановлению</w:t>
      </w:r>
    </w:p>
    <w:p w:rsidR="003E25CC" w:rsidRPr="003E25CC" w:rsidRDefault="003E25CC" w:rsidP="003E25CC">
      <w:pPr>
        <w:autoSpaceDE w:val="0"/>
        <w:autoSpaceDN w:val="0"/>
        <w:adjustRightInd w:val="0"/>
        <w:jc w:val="right"/>
        <w:rPr>
          <w:bCs/>
          <w:sz w:val="28"/>
          <w:szCs w:val="28"/>
        </w:rPr>
      </w:pPr>
      <w:r w:rsidRPr="003E25CC">
        <w:rPr>
          <w:bCs/>
          <w:sz w:val="28"/>
          <w:szCs w:val="28"/>
        </w:rPr>
        <w:t>Правительства</w:t>
      </w:r>
    </w:p>
    <w:p w:rsidR="003E25CC" w:rsidRPr="003E25CC" w:rsidRDefault="003E25CC" w:rsidP="003E25CC">
      <w:pPr>
        <w:autoSpaceDE w:val="0"/>
        <w:autoSpaceDN w:val="0"/>
        <w:adjustRightInd w:val="0"/>
        <w:jc w:val="right"/>
        <w:rPr>
          <w:bCs/>
          <w:sz w:val="28"/>
          <w:szCs w:val="28"/>
        </w:rPr>
      </w:pPr>
      <w:r w:rsidRPr="003E25CC">
        <w:rPr>
          <w:bCs/>
          <w:sz w:val="28"/>
          <w:szCs w:val="28"/>
        </w:rPr>
        <w:t>Ивановской области</w:t>
      </w:r>
    </w:p>
    <w:p w:rsidR="003E25CC" w:rsidRPr="003E25CC" w:rsidRDefault="003E25CC" w:rsidP="003E25CC">
      <w:pPr>
        <w:autoSpaceDE w:val="0"/>
        <w:autoSpaceDN w:val="0"/>
        <w:adjustRightInd w:val="0"/>
        <w:jc w:val="right"/>
        <w:rPr>
          <w:bCs/>
          <w:sz w:val="28"/>
          <w:szCs w:val="28"/>
        </w:rPr>
      </w:pPr>
      <w:r w:rsidRPr="003E25CC">
        <w:rPr>
          <w:bCs/>
          <w:sz w:val="28"/>
          <w:szCs w:val="28"/>
        </w:rPr>
        <w:t xml:space="preserve">от </w:t>
      </w:r>
      <w:r>
        <w:rPr>
          <w:bCs/>
          <w:sz w:val="28"/>
          <w:szCs w:val="28"/>
        </w:rPr>
        <w:t>________</w:t>
      </w:r>
      <w:r w:rsidRPr="003E25CC">
        <w:rPr>
          <w:bCs/>
          <w:sz w:val="28"/>
          <w:szCs w:val="28"/>
        </w:rPr>
        <w:t xml:space="preserve"> </w:t>
      </w:r>
      <w:r>
        <w:rPr>
          <w:bCs/>
          <w:sz w:val="28"/>
          <w:szCs w:val="28"/>
        </w:rPr>
        <w:t>№</w:t>
      </w:r>
      <w:r w:rsidRPr="003E25CC">
        <w:rPr>
          <w:bCs/>
          <w:sz w:val="28"/>
          <w:szCs w:val="28"/>
        </w:rPr>
        <w:t xml:space="preserve"> </w:t>
      </w:r>
      <w:r>
        <w:rPr>
          <w:bCs/>
          <w:sz w:val="28"/>
          <w:szCs w:val="28"/>
        </w:rPr>
        <w:t>____</w:t>
      </w:r>
      <w:r w:rsidRPr="003E25CC">
        <w:rPr>
          <w:bCs/>
          <w:sz w:val="28"/>
          <w:szCs w:val="28"/>
        </w:rPr>
        <w:t>-п</w:t>
      </w:r>
    </w:p>
    <w:p w:rsidR="003E25CC" w:rsidRDefault="003E25CC" w:rsidP="003E25CC">
      <w:pPr>
        <w:autoSpaceDE w:val="0"/>
        <w:autoSpaceDN w:val="0"/>
        <w:adjustRightInd w:val="0"/>
        <w:jc w:val="right"/>
        <w:outlineLvl w:val="0"/>
        <w:rPr>
          <w:bCs/>
          <w:sz w:val="28"/>
          <w:szCs w:val="28"/>
        </w:rPr>
      </w:pPr>
    </w:p>
    <w:p w:rsidR="003E25CC" w:rsidRDefault="003E25CC" w:rsidP="003E25CC">
      <w:pPr>
        <w:autoSpaceDE w:val="0"/>
        <w:autoSpaceDN w:val="0"/>
        <w:adjustRightInd w:val="0"/>
        <w:jc w:val="right"/>
        <w:outlineLvl w:val="0"/>
        <w:rPr>
          <w:bCs/>
          <w:sz w:val="28"/>
          <w:szCs w:val="28"/>
        </w:rPr>
      </w:pPr>
    </w:p>
    <w:p w:rsidR="003E25CC" w:rsidRPr="003E25CC" w:rsidRDefault="003E25CC" w:rsidP="003E25CC">
      <w:pPr>
        <w:autoSpaceDE w:val="0"/>
        <w:autoSpaceDN w:val="0"/>
        <w:adjustRightInd w:val="0"/>
        <w:jc w:val="right"/>
        <w:outlineLvl w:val="0"/>
        <w:rPr>
          <w:bCs/>
          <w:sz w:val="28"/>
          <w:szCs w:val="28"/>
        </w:rPr>
      </w:pPr>
      <w:r w:rsidRPr="003E25CC">
        <w:rPr>
          <w:bCs/>
          <w:sz w:val="28"/>
          <w:szCs w:val="28"/>
        </w:rPr>
        <w:t xml:space="preserve">Приложение </w:t>
      </w:r>
      <w:r>
        <w:rPr>
          <w:bCs/>
          <w:sz w:val="28"/>
          <w:szCs w:val="28"/>
        </w:rPr>
        <w:t>3</w:t>
      </w:r>
    </w:p>
    <w:p w:rsidR="003E25CC" w:rsidRPr="003E25CC" w:rsidRDefault="003E25CC" w:rsidP="003E25CC">
      <w:pPr>
        <w:autoSpaceDE w:val="0"/>
        <w:autoSpaceDN w:val="0"/>
        <w:adjustRightInd w:val="0"/>
        <w:jc w:val="right"/>
        <w:rPr>
          <w:bCs/>
          <w:sz w:val="28"/>
          <w:szCs w:val="28"/>
        </w:rPr>
      </w:pPr>
      <w:r w:rsidRPr="003E25CC">
        <w:rPr>
          <w:bCs/>
          <w:sz w:val="28"/>
          <w:szCs w:val="28"/>
        </w:rPr>
        <w:t>к постановлению</w:t>
      </w:r>
    </w:p>
    <w:p w:rsidR="003E25CC" w:rsidRPr="003E25CC" w:rsidRDefault="003E25CC" w:rsidP="003E25CC">
      <w:pPr>
        <w:autoSpaceDE w:val="0"/>
        <w:autoSpaceDN w:val="0"/>
        <w:adjustRightInd w:val="0"/>
        <w:jc w:val="right"/>
        <w:rPr>
          <w:bCs/>
          <w:sz w:val="28"/>
          <w:szCs w:val="28"/>
        </w:rPr>
      </w:pPr>
      <w:r w:rsidRPr="003E25CC">
        <w:rPr>
          <w:bCs/>
          <w:sz w:val="28"/>
          <w:szCs w:val="28"/>
        </w:rPr>
        <w:t>Правительства</w:t>
      </w:r>
    </w:p>
    <w:p w:rsidR="003E25CC" w:rsidRPr="003E25CC" w:rsidRDefault="003E25CC" w:rsidP="003E25CC">
      <w:pPr>
        <w:autoSpaceDE w:val="0"/>
        <w:autoSpaceDN w:val="0"/>
        <w:adjustRightInd w:val="0"/>
        <w:jc w:val="right"/>
        <w:rPr>
          <w:bCs/>
          <w:sz w:val="28"/>
          <w:szCs w:val="28"/>
        </w:rPr>
      </w:pPr>
      <w:r w:rsidRPr="003E25CC">
        <w:rPr>
          <w:bCs/>
          <w:sz w:val="28"/>
          <w:szCs w:val="28"/>
        </w:rPr>
        <w:t>Ивановской области</w:t>
      </w:r>
    </w:p>
    <w:p w:rsidR="003E25CC" w:rsidRPr="003E25CC" w:rsidRDefault="003E25CC" w:rsidP="003E25CC">
      <w:pPr>
        <w:autoSpaceDE w:val="0"/>
        <w:autoSpaceDN w:val="0"/>
        <w:adjustRightInd w:val="0"/>
        <w:jc w:val="right"/>
        <w:rPr>
          <w:bCs/>
          <w:sz w:val="28"/>
          <w:szCs w:val="28"/>
        </w:rPr>
      </w:pPr>
      <w:r w:rsidRPr="003E25CC">
        <w:rPr>
          <w:bCs/>
          <w:sz w:val="28"/>
          <w:szCs w:val="28"/>
        </w:rPr>
        <w:t xml:space="preserve">от 19.10.2022 </w:t>
      </w:r>
      <w:r>
        <w:rPr>
          <w:bCs/>
          <w:sz w:val="28"/>
          <w:szCs w:val="28"/>
        </w:rPr>
        <w:t>№</w:t>
      </w:r>
      <w:r w:rsidRPr="003E25CC">
        <w:rPr>
          <w:bCs/>
          <w:sz w:val="28"/>
          <w:szCs w:val="28"/>
        </w:rPr>
        <w:t xml:space="preserve"> 598-п</w:t>
      </w:r>
    </w:p>
    <w:p w:rsidR="003E25CC" w:rsidRDefault="003E25CC" w:rsidP="003E25CC">
      <w:pPr>
        <w:jc w:val="center"/>
        <w:rPr>
          <w:b/>
          <w:sz w:val="28"/>
          <w:szCs w:val="28"/>
        </w:rPr>
      </w:pPr>
    </w:p>
    <w:p w:rsidR="003E25CC" w:rsidRDefault="003E25CC" w:rsidP="003E25CC">
      <w:pPr>
        <w:jc w:val="center"/>
        <w:rPr>
          <w:b/>
          <w:sz w:val="28"/>
          <w:szCs w:val="28"/>
        </w:rPr>
      </w:pPr>
    </w:p>
    <w:p w:rsidR="003E25CC" w:rsidRPr="003E25CC" w:rsidRDefault="003E25CC" w:rsidP="003E25CC">
      <w:pPr>
        <w:jc w:val="center"/>
        <w:rPr>
          <w:b/>
          <w:sz w:val="28"/>
          <w:szCs w:val="28"/>
        </w:rPr>
      </w:pPr>
      <w:r w:rsidRPr="003E25CC">
        <w:rPr>
          <w:b/>
          <w:sz w:val="28"/>
          <w:szCs w:val="28"/>
        </w:rPr>
        <w:t>Порядок</w:t>
      </w:r>
    </w:p>
    <w:p w:rsidR="003E25CC" w:rsidRPr="003E25CC" w:rsidRDefault="003E25CC" w:rsidP="003E25CC">
      <w:pPr>
        <w:jc w:val="center"/>
        <w:rPr>
          <w:b/>
          <w:sz w:val="28"/>
          <w:szCs w:val="28"/>
        </w:rPr>
      </w:pPr>
      <w:r w:rsidRPr="003E25CC">
        <w:rPr>
          <w:b/>
          <w:sz w:val="28"/>
          <w:szCs w:val="28"/>
        </w:rPr>
        <w:t>использования земель или земельных участков, находящихся</w:t>
      </w:r>
    </w:p>
    <w:p w:rsidR="002B724E" w:rsidRDefault="003E25CC" w:rsidP="003E25CC">
      <w:pPr>
        <w:jc w:val="center"/>
        <w:rPr>
          <w:b/>
          <w:sz w:val="28"/>
          <w:szCs w:val="28"/>
        </w:rPr>
      </w:pPr>
      <w:r w:rsidRPr="003E25CC">
        <w:rPr>
          <w:b/>
          <w:sz w:val="28"/>
          <w:szCs w:val="28"/>
        </w:rPr>
        <w:t>в государственной или муниципальной собственности,</w:t>
      </w:r>
      <w:r w:rsidR="002B724E">
        <w:rPr>
          <w:b/>
          <w:sz w:val="28"/>
          <w:szCs w:val="28"/>
        </w:rPr>
        <w:t xml:space="preserve"> на территории Ивановской области </w:t>
      </w:r>
      <w:r w:rsidRPr="003E25CC">
        <w:rPr>
          <w:b/>
          <w:sz w:val="28"/>
          <w:szCs w:val="28"/>
        </w:rPr>
        <w:t>для возведения гражданами гаражей, являющихся некапитальными</w:t>
      </w:r>
      <w:r w:rsidR="002B724E">
        <w:rPr>
          <w:b/>
          <w:sz w:val="28"/>
          <w:szCs w:val="28"/>
        </w:rPr>
        <w:t xml:space="preserve"> </w:t>
      </w:r>
      <w:r w:rsidRPr="003E25CC">
        <w:rPr>
          <w:b/>
          <w:sz w:val="28"/>
          <w:szCs w:val="28"/>
        </w:rPr>
        <w:t>сооружениями, либо для стоянки технических или других</w:t>
      </w:r>
      <w:r w:rsidR="002B724E">
        <w:rPr>
          <w:b/>
          <w:sz w:val="28"/>
          <w:szCs w:val="28"/>
        </w:rPr>
        <w:t xml:space="preserve"> </w:t>
      </w:r>
      <w:r w:rsidRPr="003E25CC">
        <w:rPr>
          <w:b/>
          <w:sz w:val="28"/>
          <w:szCs w:val="28"/>
        </w:rPr>
        <w:t xml:space="preserve">средств передвижения инвалидов </w:t>
      </w:r>
    </w:p>
    <w:p w:rsidR="003E25CC" w:rsidRPr="003E25CC" w:rsidRDefault="003E25CC" w:rsidP="003E25CC">
      <w:pPr>
        <w:jc w:val="center"/>
        <w:rPr>
          <w:b/>
          <w:sz w:val="28"/>
          <w:szCs w:val="28"/>
        </w:rPr>
      </w:pPr>
      <w:r w:rsidRPr="003E25CC">
        <w:rPr>
          <w:b/>
          <w:sz w:val="28"/>
          <w:szCs w:val="28"/>
        </w:rPr>
        <w:t>вблизи их места жительства</w:t>
      </w:r>
    </w:p>
    <w:p w:rsidR="003E25CC" w:rsidRPr="00C170F0" w:rsidRDefault="003E25CC" w:rsidP="003E25CC">
      <w:pPr>
        <w:rPr>
          <w:sz w:val="28"/>
          <w:szCs w:val="28"/>
        </w:rPr>
      </w:pPr>
    </w:p>
    <w:p w:rsidR="003E25CC" w:rsidRDefault="003E25CC" w:rsidP="003E25CC">
      <w:pPr>
        <w:ind w:firstLine="709"/>
        <w:jc w:val="both"/>
        <w:rPr>
          <w:sz w:val="28"/>
          <w:szCs w:val="28"/>
        </w:rPr>
      </w:pPr>
      <w:r w:rsidRPr="00C170F0">
        <w:rPr>
          <w:sz w:val="28"/>
          <w:szCs w:val="28"/>
        </w:rPr>
        <w:t xml:space="preserve">1. Настоящий Порядок устанавливает правила использования земель или земельных участков, находящихся в государственной </w:t>
      </w:r>
      <w:r>
        <w:rPr>
          <w:sz w:val="28"/>
          <w:szCs w:val="28"/>
        </w:rPr>
        <w:t>или муниципальной собственности, а также их частей</w:t>
      </w:r>
      <w:r w:rsidRPr="00C170F0">
        <w:rPr>
          <w:sz w:val="28"/>
          <w:szCs w:val="28"/>
        </w:rPr>
        <w:t>,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Pr>
          <w:sz w:val="28"/>
          <w:szCs w:val="28"/>
        </w:rPr>
        <w:t xml:space="preserve"> (далее – место для размещения гаража, место для стоянки средств передвижения инвалидов, места размещения)</w:t>
      </w:r>
      <w:r w:rsidRPr="0045389D">
        <w:rPr>
          <w:sz w:val="28"/>
          <w:szCs w:val="28"/>
        </w:rPr>
        <w:t xml:space="preserve"> </w:t>
      </w:r>
      <w:r>
        <w:rPr>
          <w:sz w:val="28"/>
          <w:szCs w:val="28"/>
        </w:rPr>
        <w:t xml:space="preserve">на территории Ивановской области. </w:t>
      </w:r>
    </w:p>
    <w:p w:rsidR="003E25CC" w:rsidRDefault="003E25CC" w:rsidP="003E25CC">
      <w:pPr>
        <w:ind w:firstLine="709"/>
        <w:jc w:val="both"/>
        <w:rPr>
          <w:sz w:val="28"/>
          <w:szCs w:val="28"/>
        </w:rPr>
      </w:pPr>
      <w:r>
        <w:rPr>
          <w:sz w:val="28"/>
          <w:szCs w:val="28"/>
        </w:rPr>
        <w:t xml:space="preserve">2. Гражданин, заинтересованный в использовании места для размещения гаража должен </w:t>
      </w:r>
      <w:r w:rsidRPr="00333095">
        <w:rPr>
          <w:sz w:val="28"/>
          <w:szCs w:val="28"/>
        </w:rPr>
        <w:t>име</w:t>
      </w:r>
      <w:r>
        <w:rPr>
          <w:sz w:val="28"/>
          <w:szCs w:val="28"/>
        </w:rPr>
        <w:t>ть</w:t>
      </w:r>
      <w:r w:rsidRPr="00333095">
        <w:rPr>
          <w:sz w:val="28"/>
          <w:szCs w:val="28"/>
        </w:rPr>
        <w:t xml:space="preserve"> гражданство Российской Федерации</w:t>
      </w:r>
      <w:r>
        <w:rPr>
          <w:sz w:val="28"/>
          <w:szCs w:val="28"/>
        </w:rPr>
        <w:t xml:space="preserve"> и регистрацию по месту жительства в населенном </w:t>
      </w:r>
      <w:r w:rsidRPr="006A0820">
        <w:rPr>
          <w:sz w:val="28"/>
          <w:szCs w:val="28"/>
        </w:rPr>
        <w:t>пункте, в котором располагается такой земельный участок</w:t>
      </w:r>
      <w:r>
        <w:rPr>
          <w:sz w:val="28"/>
          <w:szCs w:val="28"/>
        </w:rPr>
        <w:t xml:space="preserve">, а также иметь в собственности </w:t>
      </w:r>
      <w:r w:rsidRPr="00C52234">
        <w:rPr>
          <w:sz w:val="28"/>
          <w:szCs w:val="28"/>
        </w:rPr>
        <w:t>транспортное средство.</w:t>
      </w:r>
    </w:p>
    <w:p w:rsidR="003E25CC" w:rsidRDefault="003E25CC" w:rsidP="003E25CC">
      <w:pPr>
        <w:ind w:firstLine="709"/>
        <w:jc w:val="both"/>
        <w:rPr>
          <w:sz w:val="28"/>
          <w:szCs w:val="28"/>
        </w:rPr>
      </w:pPr>
      <w:proofErr w:type="gramStart"/>
      <w:r>
        <w:rPr>
          <w:sz w:val="28"/>
          <w:szCs w:val="28"/>
        </w:rPr>
        <w:t xml:space="preserve">Гражданин, заинтересованный в использовании места для стоянки средств передвижения инвалидов должен быть признан инвалидом или быть законным представителем инвалида, </w:t>
      </w:r>
      <w:r w:rsidRPr="00333095">
        <w:rPr>
          <w:sz w:val="28"/>
          <w:szCs w:val="28"/>
        </w:rPr>
        <w:t>име</w:t>
      </w:r>
      <w:r>
        <w:rPr>
          <w:sz w:val="28"/>
          <w:szCs w:val="28"/>
        </w:rPr>
        <w:t>ть</w:t>
      </w:r>
      <w:r w:rsidRPr="00333095">
        <w:rPr>
          <w:sz w:val="28"/>
          <w:szCs w:val="28"/>
        </w:rPr>
        <w:t xml:space="preserve"> гражданство Российской Федерации</w:t>
      </w:r>
      <w:r>
        <w:rPr>
          <w:sz w:val="28"/>
          <w:szCs w:val="28"/>
        </w:rPr>
        <w:t xml:space="preserve"> и регистрацию по месту жительства в населенном </w:t>
      </w:r>
      <w:r w:rsidRPr="006A0820">
        <w:rPr>
          <w:sz w:val="28"/>
          <w:szCs w:val="28"/>
        </w:rPr>
        <w:t>пункте, в котором располагается такой земельный участок</w:t>
      </w:r>
      <w:r>
        <w:rPr>
          <w:sz w:val="28"/>
          <w:szCs w:val="28"/>
        </w:rPr>
        <w:t xml:space="preserve">, а также иметь в собственности или обладать правом пользования </w:t>
      </w:r>
      <w:r w:rsidRPr="008A23E8">
        <w:rPr>
          <w:sz w:val="28"/>
          <w:szCs w:val="28"/>
        </w:rPr>
        <w:t>техническим средством</w:t>
      </w:r>
      <w:r>
        <w:rPr>
          <w:sz w:val="28"/>
          <w:szCs w:val="28"/>
        </w:rPr>
        <w:t xml:space="preserve"> или средством передвижения инвалидов.</w:t>
      </w:r>
      <w:proofErr w:type="gramEnd"/>
    </w:p>
    <w:p w:rsidR="003E25CC" w:rsidRDefault="003E25CC" w:rsidP="003E25CC">
      <w:pPr>
        <w:ind w:firstLine="709"/>
        <w:jc w:val="both"/>
        <w:rPr>
          <w:sz w:val="28"/>
          <w:szCs w:val="28"/>
        </w:rPr>
      </w:pPr>
      <w:r>
        <w:rPr>
          <w:sz w:val="28"/>
          <w:szCs w:val="28"/>
        </w:rPr>
        <w:t xml:space="preserve">3. </w:t>
      </w:r>
      <w:r w:rsidRPr="00C5342A">
        <w:rPr>
          <w:sz w:val="28"/>
          <w:szCs w:val="28"/>
        </w:rPr>
        <w:t xml:space="preserve">Использование </w:t>
      </w:r>
      <w:r>
        <w:rPr>
          <w:sz w:val="28"/>
          <w:szCs w:val="28"/>
        </w:rPr>
        <w:t>мест размещения</w:t>
      </w:r>
      <w:r w:rsidRPr="00C5342A">
        <w:rPr>
          <w:sz w:val="28"/>
          <w:szCs w:val="28"/>
        </w:rPr>
        <w:t xml:space="preserve"> осуществляется на основании схемы размещения таких объектов</w:t>
      </w:r>
      <w:r>
        <w:rPr>
          <w:sz w:val="28"/>
          <w:szCs w:val="28"/>
        </w:rPr>
        <w:t>,</w:t>
      </w:r>
      <w:r w:rsidRPr="00C5342A">
        <w:rPr>
          <w:sz w:val="28"/>
          <w:szCs w:val="28"/>
        </w:rPr>
        <w:t xml:space="preserve"> утверждаемой органами местного </w:t>
      </w:r>
      <w:r w:rsidRPr="00C5342A">
        <w:rPr>
          <w:sz w:val="28"/>
          <w:szCs w:val="28"/>
        </w:rPr>
        <w:lastRenderedPageBreak/>
        <w:t xml:space="preserve">самоуправления </w:t>
      </w:r>
      <w:r>
        <w:rPr>
          <w:sz w:val="28"/>
          <w:szCs w:val="28"/>
        </w:rPr>
        <w:t xml:space="preserve">Ивановской области (далее – Схема), и договора на использование мест размещения, заключаемого с органом, уполномоченным на управление и распоряжение земельными участками (далее – </w:t>
      </w:r>
      <w:r w:rsidRPr="00C52234">
        <w:rPr>
          <w:sz w:val="28"/>
          <w:szCs w:val="28"/>
        </w:rPr>
        <w:t>уполномоченный орган</w:t>
      </w:r>
      <w:r>
        <w:rPr>
          <w:sz w:val="28"/>
          <w:szCs w:val="28"/>
        </w:rPr>
        <w:t>) с гражданином (далее – Договор).</w:t>
      </w:r>
    </w:p>
    <w:p w:rsidR="003E25CC" w:rsidRDefault="003E25CC" w:rsidP="003E25CC">
      <w:pPr>
        <w:ind w:firstLine="709"/>
        <w:jc w:val="both"/>
        <w:rPr>
          <w:sz w:val="28"/>
          <w:szCs w:val="28"/>
        </w:rPr>
      </w:pPr>
      <w:r>
        <w:rPr>
          <w:sz w:val="28"/>
          <w:szCs w:val="28"/>
        </w:rPr>
        <w:t>4.</w:t>
      </w:r>
      <w:r w:rsidRPr="008A23E8">
        <w:rPr>
          <w:sz w:val="28"/>
          <w:szCs w:val="28"/>
        </w:rPr>
        <w:t xml:space="preserve"> </w:t>
      </w:r>
      <w:r w:rsidRPr="006A0820">
        <w:rPr>
          <w:sz w:val="28"/>
          <w:szCs w:val="28"/>
        </w:rPr>
        <w:t xml:space="preserve">Использование </w:t>
      </w:r>
      <w:r>
        <w:rPr>
          <w:sz w:val="28"/>
          <w:szCs w:val="28"/>
        </w:rPr>
        <w:t>мест размещения</w:t>
      </w:r>
      <w:r w:rsidRPr="006A0820">
        <w:rPr>
          <w:sz w:val="28"/>
          <w:szCs w:val="28"/>
        </w:rPr>
        <w:t xml:space="preserve"> осуществляется за плату, за исключением случаев, </w:t>
      </w:r>
      <w:r>
        <w:rPr>
          <w:sz w:val="28"/>
          <w:szCs w:val="28"/>
        </w:rPr>
        <w:t>предусмотренных федеральным законодательством и нормативными правовыми актами Ивановской области</w:t>
      </w:r>
      <w:r w:rsidRPr="006A0820">
        <w:rPr>
          <w:sz w:val="28"/>
          <w:szCs w:val="28"/>
        </w:rPr>
        <w:t>.</w:t>
      </w:r>
    </w:p>
    <w:p w:rsidR="003E25CC" w:rsidRDefault="003E25CC" w:rsidP="003E25CC">
      <w:pPr>
        <w:ind w:firstLine="709"/>
        <w:jc w:val="both"/>
        <w:rPr>
          <w:sz w:val="28"/>
          <w:szCs w:val="28"/>
        </w:rPr>
      </w:pPr>
      <w:r>
        <w:rPr>
          <w:sz w:val="28"/>
          <w:szCs w:val="28"/>
        </w:rPr>
        <w:t>5. Срок использования мест размещения устанавливается до пяти лет, а в отдельных случаях не может превышать:</w:t>
      </w:r>
    </w:p>
    <w:p w:rsidR="003E25CC" w:rsidRDefault="003E25CC" w:rsidP="003E25CC">
      <w:pPr>
        <w:ind w:firstLine="709"/>
        <w:jc w:val="both"/>
        <w:rPr>
          <w:sz w:val="28"/>
          <w:szCs w:val="28"/>
        </w:rPr>
      </w:pPr>
      <w:r>
        <w:rPr>
          <w:sz w:val="28"/>
          <w:szCs w:val="28"/>
        </w:rPr>
        <w:t>- срок переосвидетельствования по инвалидности;</w:t>
      </w:r>
    </w:p>
    <w:p w:rsidR="003E25CC" w:rsidRDefault="003E25CC" w:rsidP="003E25CC">
      <w:pPr>
        <w:ind w:firstLine="709"/>
        <w:jc w:val="both"/>
        <w:rPr>
          <w:sz w:val="28"/>
          <w:szCs w:val="28"/>
        </w:rPr>
      </w:pPr>
      <w:r>
        <w:rPr>
          <w:sz w:val="28"/>
          <w:szCs w:val="28"/>
        </w:rPr>
        <w:t>- период действия прав владения средством передвижения инвалидов, транспортным средством.</w:t>
      </w:r>
    </w:p>
    <w:p w:rsidR="003E25CC" w:rsidRDefault="003E25CC" w:rsidP="003E25CC">
      <w:pPr>
        <w:ind w:firstLine="709"/>
        <w:jc w:val="both"/>
        <w:rPr>
          <w:sz w:val="28"/>
          <w:szCs w:val="28"/>
        </w:rPr>
      </w:pPr>
      <w:r>
        <w:rPr>
          <w:sz w:val="28"/>
          <w:szCs w:val="28"/>
        </w:rPr>
        <w:t>5. Договор заключается на основании решения уполномоченного органа об использовании места размещения при поступлении от гражданина соответствующего заявления (далее – Заявитель).</w:t>
      </w:r>
    </w:p>
    <w:p w:rsidR="003E25CC" w:rsidRPr="004C7707" w:rsidRDefault="003E25CC" w:rsidP="003E25CC">
      <w:pPr>
        <w:ind w:firstLine="709"/>
        <w:jc w:val="both"/>
        <w:rPr>
          <w:sz w:val="28"/>
          <w:szCs w:val="28"/>
        </w:rPr>
      </w:pPr>
      <w:r>
        <w:rPr>
          <w:sz w:val="28"/>
          <w:szCs w:val="28"/>
        </w:rPr>
        <w:t xml:space="preserve">6. </w:t>
      </w:r>
      <w:r w:rsidRPr="004C7707">
        <w:rPr>
          <w:sz w:val="28"/>
          <w:szCs w:val="28"/>
        </w:rPr>
        <w:t>В заявлении должны быть указаны:</w:t>
      </w:r>
    </w:p>
    <w:p w:rsidR="003E25CC" w:rsidRPr="004C7707" w:rsidRDefault="003E25CC" w:rsidP="003E25CC">
      <w:pPr>
        <w:ind w:firstLine="709"/>
        <w:jc w:val="both"/>
        <w:rPr>
          <w:sz w:val="28"/>
          <w:szCs w:val="28"/>
        </w:rPr>
      </w:pPr>
      <w:r w:rsidRPr="004C7707">
        <w:rPr>
          <w:sz w:val="28"/>
          <w:szCs w:val="28"/>
        </w:rPr>
        <w:t xml:space="preserve">1) фамилия, имя и отчество (при наличии), регистрация </w:t>
      </w:r>
      <w:r>
        <w:rPr>
          <w:sz w:val="28"/>
          <w:szCs w:val="28"/>
        </w:rPr>
        <w:t>заявителя</w:t>
      </w:r>
      <w:r w:rsidRPr="004C7707">
        <w:rPr>
          <w:sz w:val="28"/>
          <w:szCs w:val="28"/>
        </w:rPr>
        <w:t xml:space="preserve"> по месту жительства</w:t>
      </w:r>
      <w:r>
        <w:rPr>
          <w:sz w:val="28"/>
          <w:szCs w:val="28"/>
        </w:rPr>
        <w:t>,</w:t>
      </w:r>
      <w:r w:rsidRPr="004C7707">
        <w:rPr>
          <w:sz w:val="28"/>
          <w:szCs w:val="28"/>
        </w:rPr>
        <w:t xml:space="preserve"> реквизиты документа, удостоверяющего его личность;</w:t>
      </w:r>
    </w:p>
    <w:p w:rsidR="003E25CC" w:rsidRPr="004C7707" w:rsidRDefault="003E25CC" w:rsidP="003E25CC">
      <w:pPr>
        <w:ind w:firstLine="709"/>
        <w:jc w:val="both"/>
        <w:rPr>
          <w:sz w:val="28"/>
          <w:szCs w:val="28"/>
        </w:rPr>
      </w:pPr>
      <w:r w:rsidRPr="004C7707">
        <w:rPr>
          <w:sz w:val="28"/>
          <w:szCs w:val="28"/>
        </w:rPr>
        <w:t>2) фамилия, имя и отчество (при наличии) представителя заявителя и реквизиты документа, подтверждающего его полномочия (в случае, если заявление подается законным или уполномоченным представителем заявителя);</w:t>
      </w:r>
    </w:p>
    <w:p w:rsidR="003E25CC" w:rsidRPr="004C7707" w:rsidRDefault="003E25CC" w:rsidP="003E25CC">
      <w:pPr>
        <w:ind w:firstLine="709"/>
        <w:jc w:val="both"/>
        <w:rPr>
          <w:sz w:val="28"/>
          <w:szCs w:val="28"/>
        </w:rPr>
      </w:pPr>
      <w:r w:rsidRPr="004C7707">
        <w:rPr>
          <w:sz w:val="28"/>
          <w:szCs w:val="28"/>
        </w:rPr>
        <w:t>3) почтовый адрес либо адрес электронной почты, а также номер телефона (при наличии) для связи с заявителем или представителем заявителя;</w:t>
      </w:r>
      <w:r w:rsidRPr="009D6BE1">
        <w:rPr>
          <w:sz w:val="28"/>
          <w:szCs w:val="28"/>
        </w:rPr>
        <w:t xml:space="preserve"> </w:t>
      </w:r>
    </w:p>
    <w:p w:rsidR="003E25CC" w:rsidRPr="004C7707" w:rsidRDefault="003E25CC" w:rsidP="003E25CC">
      <w:pPr>
        <w:ind w:firstLine="709"/>
        <w:jc w:val="both"/>
        <w:rPr>
          <w:sz w:val="28"/>
          <w:szCs w:val="28"/>
        </w:rPr>
      </w:pPr>
      <w:r w:rsidRPr="004C7707">
        <w:rPr>
          <w:sz w:val="28"/>
          <w:szCs w:val="28"/>
        </w:rPr>
        <w:t xml:space="preserve">4) сведения </w:t>
      </w:r>
      <w:r>
        <w:rPr>
          <w:sz w:val="28"/>
          <w:szCs w:val="28"/>
        </w:rPr>
        <w:t xml:space="preserve">о </w:t>
      </w:r>
      <w:r w:rsidRPr="00C52234">
        <w:rPr>
          <w:sz w:val="28"/>
          <w:szCs w:val="28"/>
        </w:rPr>
        <w:t>желаемом</w:t>
      </w:r>
      <w:r>
        <w:rPr>
          <w:sz w:val="28"/>
          <w:szCs w:val="28"/>
        </w:rPr>
        <w:t xml:space="preserve"> месте размещения</w:t>
      </w:r>
      <w:r w:rsidRPr="004C7707">
        <w:rPr>
          <w:sz w:val="28"/>
          <w:szCs w:val="28"/>
        </w:rPr>
        <w:t xml:space="preserve"> с указанием адресных ориентиров, площади, кадастрового номера (при наличии)</w:t>
      </w:r>
      <w:r>
        <w:rPr>
          <w:sz w:val="28"/>
          <w:szCs w:val="28"/>
        </w:rPr>
        <w:t xml:space="preserve">, </w:t>
      </w:r>
      <w:r w:rsidRPr="004C7707">
        <w:rPr>
          <w:sz w:val="28"/>
          <w:szCs w:val="28"/>
        </w:rPr>
        <w:t>иных характеристик земельно</w:t>
      </w:r>
      <w:r>
        <w:rPr>
          <w:sz w:val="28"/>
          <w:szCs w:val="28"/>
        </w:rPr>
        <w:t>го</w:t>
      </w:r>
      <w:r w:rsidRPr="004C7707">
        <w:rPr>
          <w:sz w:val="28"/>
          <w:szCs w:val="28"/>
        </w:rPr>
        <w:t xml:space="preserve"> участк</w:t>
      </w:r>
      <w:r>
        <w:rPr>
          <w:sz w:val="28"/>
          <w:szCs w:val="28"/>
        </w:rPr>
        <w:t>а</w:t>
      </w:r>
      <w:r w:rsidRPr="004C7707">
        <w:rPr>
          <w:sz w:val="28"/>
          <w:szCs w:val="28"/>
        </w:rPr>
        <w:t xml:space="preserve"> в соответствии со </w:t>
      </w:r>
      <w:r>
        <w:rPr>
          <w:sz w:val="28"/>
          <w:szCs w:val="28"/>
        </w:rPr>
        <w:t>С</w:t>
      </w:r>
      <w:r w:rsidRPr="004C7707">
        <w:rPr>
          <w:sz w:val="28"/>
          <w:szCs w:val="28"/>
        </w:rPr>
        <w:t>хемой</w:t>
      </w:r>
      <w:r>
        <w:rPr>
          <w:sz w:val="28"/>
          <w:szCs w:val="28"/>
        </w:rPr>
        <w:t>.</w:t>
      </w:r>
      <w:r w:rsidRPr="004C7707">
        <w:rPr>
          <w:sz w:val="28"/>
          <w:szCs w:val="28"/>
        </w:rPr>
        <w:t xml:space="preserve"> В заявлении могут быть указаны сведения о нескольких </w:t>
      </w:r>
      <w:r>
        <w:rPr>
          <w:sz w:val="28"/>
          <w:szCs w:val="28"/>
        </w:rPr>
        <w:t>местах размещения</w:t>
      </w:r>
      <w:r w:rsidRPr="004C7707">
        <w:rPr>
          <w:sz w:val="28"/>
          <w:szCs w:val="28"/>
        </w:rPr>
        <w:t xml:space="preserve">, включенных в </w:t>
      </w:r>
      <w:r>
        <w:rPr>
          <w:sz w:val="28"/>
          <w:szCs w:val="28"/>
        </w:rPr>
        <w:t>С</w:t>
      </w:r>
      <w:r w:rsidRPr="004C7707">
        <w:rPr>
          <w:sz w:val="28"/>
          <w:szCs w:val="28"/>
        </w:rPr>
        <w:t xml:space="preserve">хему, с указанием на </w:t>
      </w:r>
      <w:r>
        <w:rPr>
          <w:sz w:val="28"/>
          <w:szCs w:val="28"/>
        </w:rPr>
        <w:t>приоритетность заявителя в их использовании</w:t>
      </w:r>
      <w:r w:rsidRPr="004C7707">
        <w:rPr>
          <w:sz w:val="28"/>
          <w:szCs w:val="28"/>
        </w:rPr>
        <w:t>;</w:t>
      </w:r>
    </w:p>
    <w:p w:rsidR="003E25CC" w:rsidRPr="004C7707" w:rsidRDefault="003E25CC" w:rsidP="003E25CC">
      <w:pPr>
        <w:ind w:firstLine="709"/>
        <w:jc w:val="both"/>
        <w:rPr>
          <w:sz w:val="28"/>
          <w:szCs w:val="28"/>
        </w:rPr>
      </w:pPr>
      <w:r w:rsidRPr="004C7707">
        <w:rPr>
          <w:sz w:val="28"/>
          <w:szCs w:val="28"/>
        </w:rPr>
        <w:t>5) цель использования земельного участка;</w:t>
      </w:r>
    </w:p>
    <w:p w:rsidR="003E25CC" w:rsidRDefault="003E25CC" w:rsidP="003E25CC">
      <w:pPr>
        <w:ind w:firstLine="709"/>
        <w:jc w:val="both"/>
        <w:rPr>
          <w:sz w:val="28"/>
          <w:szCs w:val="28"/>
        </w:rPr>
      </w:pPr>
      <w:r w:rsidRPr="004C7707">
        <w:rPr>
          <w:sz w:val="28"/>
          <w:szCs w:val="28"/>
        </w:rPr>
        <w:t xml:space="preserve">6) предполагаемый срок использования </w:t>
      </w:r>
      <w:r>
        <w:rPr>
          <w:sz w:val="28"/>
          <w:szCs w:val="28"/>
        </w:rPr>
        <w:t>места размещения с учетом положений пункта 4 настоящего Порядка;</w:t>
      </w:r>
    </w:p>
    <w:p w:rsidR="003E25CC" w:rsidRPr="004C7707" w:rsidRDefault="003E25CC" w:rsidP="003E25CC">
      <w:pPr>
        <w:ind w:firstLine="709"/>
        <w:jc w:val="both"/>
        <w:rPr>
          <w:sz w:val="28"/>
          <w:szCs w:val="28"/>
        </w:rPr>
      </w:pPr>
      <w:r w:rsidRPr="004C7707">
        <w:rPr>
          <w:sz w:val="28"/>
          <w:szCs w:val="28"/>
        </w:rPr>
        <w:t>7) сведения о транспортном средстве</w:t>
      </w:r>
      <w:r>
        <w:rPr>
          <w:sz w:val="28"/>
          <w:szCs w:val="28"/>
        </w:rPr>
        <w:t>,</w:t>
      </w:r>
      <w:r w:rsidRPr="004C7707">
        <w:rPr>
          <w:sz w:val="28"/>
          <w:szCs w:val="28"/>
        </w:rPr>
        <w:t xml:space="preserve"> принадлежащем заявителю</w:t>
      </w:r>
      <w:r>
        <w:rPr>
          <w:sz w:val="28"/>
          <w:szCs w:val="28"/>
        </w:rPr>
        <w:t xml:space="preserve"> (марка, модель, государственный номер)</w:t>
      </w:r>
      <w:r w:rsidRPr="004C7707">
        <w:rPr>
          <w:sz w:val="28"/>
          <w:szCs w:val="28"/>
        </w:rPr>
        <w:t>;</w:t>
      </w:r>
    </w:p>
    <w:p w:rsidR="003E25CC" w:rsidRDefault="003E25CC" w:rsidP="003E25CC">
      <w:pPr>
        <w:ind w:firstLine="709"/>
        <w:jc w:val="both"/>
        <w:rPr>
          <w:sz w:val="28"/>
          <w:szCs w:val="28"/>
        </w:rPr>
      </w:pPr>
      <w:r w:rsidRPr="004C7707">
        <w:rPr>
          <w:sz w:val="28"/>
          <w:szCs w:val="28"/>
        </w:rPr>
        <w:t>8) в случае обращения с заявлением</w:t>
      </w:r>
      <w:r w:rsidRPr="00E115B5">
        <w:rPr>
          <w:sz w:val="28"/>
          <w:szCs w:val="28"/>
        </w:rPr>
        <w:t xml:space="preserve"> </w:t>
      </w:r>
      <w:r w:rsidRPr="00DB5895">
        <w:rPr>
          <w:sz w:val="28"/>
          <w:szCs w:val="28"/>
        </w:rPr>
        <w:t xml:space="preserve">на использование </w:t>
      </w:r>
      <w:r>
        <w:rPr>
          <w:sz w:val="28"/>
          <w:szCs w:val="28"/>
        </w:rPr>
        <w:t>места</w:t>
      </w:r>
      <w:r w:rsidRPr="00DB5895">
        <w:rPr>
          <w:sz w:val="28"/>
          <w:szCs w:val="28"/>
        </w:rPr>
        <w:t xml:space="preserve"> для стоянки средств передвижения инвалидов</w:t>
      </w:r>
      <w:r>
        <w:rPr>
          <w:sz w:val="28"/>
          <w:szCs w:val="28"/>
        </w:rPr>
        <w:t xml:space="preserve"> – сведения об инвалидности, о правах законного представителя инвалида, а также </w:t>
      </w:r>
      <w:r w:rsidRPr="004C7707">
        <w:rPr>
          <w:sz w:val="28"/>
          <w:szCs w:val="28"/>
        </w:rPr>
        <w:t>сведения о</w:t>
      </w:r>
      <w:r>
        <w:rPr>
          <w:sz w:val="28"/>
          <w:szCs w:val="28"/>
        </w:rPr>
        <w:t>б</w:t>
      </w:r>
      <w:r w:rsidRPr="004C7707">
        <w:rPr>
          <w:sz w:val="28"/>
          <w:szCs w:val="28"/>
        </w:rPr>
        <w:t xml:space="preserve"> </w:t>
      </w:r>
      <w:r>
        <w:rPr>
          <w:sz w:val="28"/>
          <w:szCs w:val="28"/>
        </w:rPr>
        <w:t>используемом</w:t>
      </w:r>
      <w:r w:rsidRPr="004C7707">
        <w:rPr>
          <w:sz w:val="28"/>
          <w:szCs w:val="28"/>
        </w:rPr>
        <w:t xml:space="preserve"> </w:t>
      </w:r>
      <w:r>
        <w:rPr>
          <w:sz w:val="28"/>
          <w:szCs w:val="28"/>
        </w:rPr>
        <w:t>заявителем</w:t>
      </w:r>
      <w:r w:rsidRPr="004C7707">
        <w:rPr>
          <w:sz w:val="28"/>
          <w:szCs w:val="28"/>
        </w:rPr>
        <w:t xml:space="preserve"> средстве передвижения инвалидов</w:t>
      </w:r>
      <w:r>
        <w:rPr>
          <w:sz w:val="28"/>
          <w:szCs w:val="28"/>
        </w:rPr>
        <w:t xml:space="preserve">. </w:t>
      </w:r>
    </w:p>
    <w:p w:rsidR="003E25CC" w:rsidRPr="007D2E95" w:rsidRDefault="003E25CC" w:rsidP="003E25CC">
      <w:pPr>
        <w:ind w:firstLine="709"/>
        <w:jc w:val="both"/>
        <w:rPr>
          <w:sz w:val="28"/>
          <w:szCs w:val="28"/>
        </w:rPr>
      </w:pPr>
      <w:r>
        <w:rPr>
          <w:sz w:val="28"/>
          <w:szCs w:val="28"/>
        </w:rPr>
        <w:t>7. З</w:t>
      </w:r>
      <w:r w:rsidRPr="007D2E95">
        <w:rPr>
          <w:sz w:val="28"/>
          <w:szCs w:val="28"/>
        </w:rPr>
        <w:t xml:space="preserve">аявитель </w:t>
      </w:r>
      <w:r>
        <w:rPr>
          <w:sz w:val="28"/>
          <w:szCs w:val="28"/>
        </w:rPr>
        <w:t>(</w:t>
      </w:r>
      <w:r w:rsidRPr="007D2E95">
        <w:rPr>
          <w:sz w:val="28"/>
          <w:szCs w:val="28"/>
        </w:rPr>
        <w:t>представитель заявителя</w:t>
      </w:r>
      <w:r>
        <w:rPr>
          <w:sz w:val="28"/>
          <w:szCs w:val="28"/>
        </w:rPr>
        <w:t>)</w:t>
      </w:r>
      <w:r w:rsidRPr="007D2E95">
        <w:rPr>
          <w:sz w:val="28"/>
          <w:szCs w:val="28"/>
        </w:rPr>
        <w:t xml:space="preserve"> </w:t>
      </w:r>
      <w:r>
        <w:rPr>
          <w:sz w:val="28"/>
          <w:szCs w:val="28"/>
        </w:rPr>
        <w:t>о</w:t>
      </w:r>
      <w:r w:rsidRPr="007D2E95">
        <w:rPr>
          <w:sz w:val="28"/>
          <w:szCs w:val="28"/>
        </w:rPr>
        <w:t>дновременно с заявлением представляет в уполномоченный орган следующи</w:t>
      </w:r>
      <w:r>
        <w:rPr>
          <w:sz w:val="28"/>
          <w:szCs w:val="28"/>
        </w:rPr>
        <w:t>е</w:t>
      </w:r>
      <w:r w:rsidRPr="007D2E95">
        <w:rPr>
          <w:sz w:val="28"/>
          <w:szCs w:val="28"/>
        </w:rPr>
        <w:t xml:space="preserve"> документ</w:t>
      </w:r>
      <w:r>
        <w:rPr>
          <w:sz w:val="28"/>
          <w:szCs w:val="28"/>
        </w:rPr>
        <w:t>ы</w:t>
      </w:r>
      <w:r w:rsidRPr="007D2E95">
        <w:rPr>
          <w:sz w:val="28"/>
          <w:szCs w:val="28"/>
        </w:rPr>
        <w:t>:</w:t>
      </w:r>
    </w:p>
    <w:p w:rsidR="003E25CC" w:rsidRPr="007D2E95" w:rsidRDefault="003E25CC" w:rsidP="003E25CC">
      <w:pPr>
        <w:ind w:firstLine="709"/>
        <w:jc w:val="both"/>
        <w:rPr>
          <w:sz w:val="28"/>
          <w:szCs w:val="28"/>
        </w:rPr>
      </w:pPr>
      <w:r w:rsidRPr="007D2E95">
        <w:rPr>
          <w:sz w:val="28"/>
          <w:szCs w:val="28"/>
        </w:rPr>
        <w:lastRenderedPageBreak/>
        <w:t>а) паспорт гражданина Российской Федерации или иной документ, удостоверяющий личность заявителя;</w:t>
      </w:r>
    </w:p>
    <w:p w:rsidR="003E25CC" w:rsidRPr="007D2E95" w:rsidRDefault="003E25CC" w:rsidP="003E25CC">
      <w:pPr>
        <w:ind w:firstLine="709"/>
        <w:jc w:val="both"/>
        <w:rPr>
          <w:sz w:val="28"/>
          <w:szCs w:val="28"/>
        </w:rPr>
      </w:pPr>
      <w:r w:rsidRPr="007D2E95">
        <w:rPr>
          <w:sz w:val="28"/>
          <w:szCs w:val="28"/>
        </w:rPr>
        <w:t>б) документ, удостоверяющий личность представителя заявителя и документ, подтверждающий полно</w:t>
      </w:r>
      <w:r>
        <w:rPr>
          <w:sz w:val="28"/>
          <w:szCs w:val="28"/>
        </w:rPr>
        <w:t>мочия представителя заявителя, -</w:t>
      </w:r>
      <w:r w:rsidRPr="007D2E95">
        <w:rPr>
          <w:sz w:val="28"/>
          <w:szCs w:val="28"/>
        </w:rPr>
        <w:t xml:space="preserve"> в случае подачи заявлени</w:t>
      </w:r>
      <w:r>
        <w:rPr>
          <w:sz w:val="28"/>
          <w:szCs w:val="28"/>
        </w:rPr>
        <w:t>я через представителя заявителя.</w:t>
      </w:r>
    </w:p>
    <w:p w:rsidR="003E25CC" w:rsidRDefault="003E25CC" w:rsidP="003E25CC">
      <w:pPr>
        <w:ind w:firstLine="709"/>
        <w:jc w:val="both"/>
        <w:rPr>
          <w:sz w:val="28"/>
          <w:szCs w:val="28"/>
        </w:rPr>
      </w:pPr>
      <w:r>
        <w:rPr>
          <w:sz w:val="28"/>
          <w:szCs w:val="28"/>
        </w:rPr>
        <w:t>З</w:t>
      </w:r>
      <w:r w:rsidRPr="007D2E95">
        <w:rPr>
          <w:sz w:val="28"/>
          <w:szCs w:val="28"/>
        </w:rPr>
        <w:t xml:space="preserve">аявитель </w:t>
      </w:r>
      <w:r>
        <w:rPr>
          <w:sz w:val="28"/>
          <w:szCs w:val="28"/>
        </w:rPr>
        <w:t>(</w:t>
      </w:r>
      <w:r w:rsidRPr="007D2E95">
        <w:rPr>
          <w:sz w:val="28"/>
          <w:szCs w:val="28"/>
        </w:rPr>
        <w:t>представитель заявителя</w:t>
      </w:r>
      <w:r>
        <w:rPr>
          <w:sz w:val="28"/>
          <w:szCs w:val="28"/>
        </w:rPr>
        <w:t>)</w:t>
      </w:r>
      <w:r w:rsidRPr="007D2E95">
        <w:rPr>
          <w:sz w:val="28"/>
          <w:szCs w:val="28"/>
        </w:rPr>
        <w:t xml:space="preserve"> </w:t>
      </w:r>
      <w:r>
        <w:rPr>
          <w:sz w:val="28"/>
          <w:szCs w:val="28"/>
        </w:rPr>
        <w:t>о</w:t>
      </w:r>
      <w:r w:rsidRPr="007D2E95">
        <w:rPr>
          <w:sz w:val="28"/>
          <w:szCs w:val="28"/>
        </w:rPr>
        <w:t xml:space="preserve">дновременно с заявлением </w:t>
      </w:r>
      <w:r>
        <w:rPr>
          <w:sz w:val="28"/>
          <w:szCs w:val="28"/>
        </w:rPr>
        <w:t xml:space="preserve">может в добровольном порядке </w:t>
      </w:r>
      <w:r w:rsidRPr="007D2E95">
        <w:rPr>
          <w:sz w:val="28"/>
          <w:szCs w:val="28"/>
        </w:rPr>
        <w:t>представ</w:t>
      </w:r>
      <w:r>
        <w:rPr>
          <w:sz w:val="28"/>
          <w:szCs w:val="28"/>
        </w:rPr>
        <w:t>ить</w:t>
      </w:r>
      <w:r w:rsidRPr="007D2E95">
        <w:rPr>
          <w:sz w:val="28"/>
          <w:szCs w:val="28"/>
        </w:rPr>
        <w:t xml:space="preserve"> в уполномоченный орган документ</w:t>
      </w:r>
      <w:r>
        <w:rPr>
          <w:sz w:val="28"/>
          <w:szCs w:val="28"/>
        </w:rPr>
        <w:t>ы, которые подтверждают сведения, указанные в заявлении.</w:t>
      </w:r>
    </w:p>
    <w:p w:rsidR="003E25CC" w:rsidRPr="00E70549" w:rsidRDefault="003E25CC" w:rsidP="003E25CC">
      <w:pPr>
        <w:ind w:firstLine="709"/>
        <w:jc w:val="both"/>
        <w:rPr>
          <w:sz w:val="28"/>
          <w:szCs w:val="28"/>
        </w:rPr>
      </w:pPr>
      <w:r w:rsidRPr="00E70549">
        <w:rPr>
          <w:sz w:val="28"/>
          <w:szCs w:val="28"/>
        </w:rPr>
        <w:t xml:space="preserve">При личном обращении заявителя </w:t>
      </w:r>
      <w:r>
        <w:rPr>
          <w:sz w:val="28"/>
          <w:szCs w:val="28"/>
        </w:rPr>
        <w:t>(</w:t>
      </w:r>
      <w:r w:rsidRPr="00E70549">
        <w:rPr>
          <w:sz w:val="28"/>
          <w:szCs w:val="28"/>
        </w:rPr>
        <w:t>представителя заявителя</w:t>
      </w:r>
      <w:r>
        <w:rPr>
          <w:sz w:val="28"/>
          <w:szCs w:val="28"/>
        </w:rPr>
        <w:t>)</w:t>
      </w:r>
      <w:r w:rsidRPr="00E70549">
        <w:rPr>
          <w:sz w:val="28"/>
          <w:szCs w:val="28"/>
        </w:rPr>
        <w:t xml:space="preserve"> в уполномоченный орган работник уполномоченного органа снимает копии с подлинников документов, удостоверяет их соответствие представленным документам и незамедлительно возвращает заявителю </w:t>
      </w:r>
      <w:r>
        <w:rPr>
          <w:sz w:val="28"/>
          <w:szCs w:val="28"/>
        </w:rPr>
        <w:t>(</w:t>
      </w:r>
      <w:r w:rsidRPr="00E70549">
        <w:rPr>
          <w:sz w:val="28"/>
          <w:szCs w:val="28"/>
        </w:rPr>
        <w:t>представителю заявителя</w:t>
      </w:r>
      <w:r>
        <w:rPr>
          <w:sz w:val="28"/>
          <w:szCs w:val="28"/>
        </w:rPr>
        <w:t>)</w:t>
      </w:r>
      <w:r w:rsidRPr="00E70549">
        <w:rPr>
          <w:sz w:val="28"/>
          <w:szCs w:val="28"/>
        </w:rPr>
        <w:t>.</w:t>
      </w:r>
    </w:p>
    <w:p w:rsidR="003E25CC" w:rsidRDefault="003E25CC" w:rsidP="003E25CC">
      <w:pPr>
        <w:ind w:firstLine="709"/>
        <w:jc w:val="both"/>
        <w:rPr>
          <w:sz w:val="28"/>
          <w:szCs w:val="28"/>
        </w:rPr>
      </w:pPr>
      <w:r w:rsidRPr="00E70549">
        <w:rPr>
          <w:sz w:val="28"/>
          <w:szCs w:val="28"/>
        </w:rPr>
        <w:t xml:space="preserve">При направлении заявления и документов по почте подпись заявителя </w:t>
      </w:r>
      <w:r>
        <w:rPr>
          <w:sz w:val="28"/>
          <w:szCs w:val="28"/>
        </w:rPr>
        <w:t>(</w:t>
      </w:r>
      <w:r w:rsidRPr="00E70549">
        <w:rPr>
          <w:sz w:val="28"/>
          <w:szCs w:val="28"/>
        </w:rPr>
        <w:t>представителя заявителя</w:t>
      </w:r>
      <w:r>
        <w:rPr>
          <w:sz w:val="28"/>
          <w:szCs w:val="28"/>
        </w:rPr>
        <w:t xml:space="preserve">) </w:t>
      </w:r>
      <w:r w:rsidRPr="00E70549">
        <w:rPr>
          <w:sz w:val="28"/>
          <w:szCs w:val="28"/>
        </w:rPr>
        <w:t>и копии документов должны быть заверены в установленном законом порядке.</w:t>
      </w:r>
    </w:p>
    <w:p w:rsidR="003E25CC" w:rsidRDefault="003E25CC" w:rsidP="003E25CC">
      <w:pPr>
        <w:ind w:firstLine="709"/>
        <w:jc w:val="both"/>
        <w:rPr>
          <w:sz w:val="28"/>
          <w:szCs w:val="28"/>
        </w:rPr>
      </w:pPr>
      <w:r>
        <w:rPr>
          <w:sz w:val="28"/>
          <w:szCs w:val="28"/>
        </w:rPr>
        <w:t xml:space="preserve">8. </w:t>
      </w:r>
      <w:r w:rsidRPr="0044349F">
        <w:rPr>
          <w:sz w:val="28"/>
          <w:szCs w:val="28"/>
        </w:rPr>
        <w:t>Уполномоченный орган в течение одного рабочего дня со дня подачи заявления осуществляет его регистрацию.</w:t>
      </w:r>
    </w:p>
    <w:p w:rsidR="003E25CC" w:rsidRDefault="003E25CC" w:rsidP="003E25CC">
      <w:pPr>
        <w:ind w:firstLine="709"/>
        <w:jc w:val="both"/>
        <w:rPr>
          <w:sz w:val="28"/>
          <w:szCs w:val="28"/>
        </w:rPr>
      </w:pPr>
      <w:r>
        <w:rPr>
          <w:sz w:val="28"/>
          <w:szCs w:val="28"/>
        </w:rPr>
        <w:t xml:space="preserve">9. </w:t>
      </w:r>
      <w:r w:rsidRPr="0044349F">
        <w:rPr>
          <w:sz w:val="28"/>
          <w:szCs w:val="28"/>
        </w:rPr>
        <w:t xml:space="preserve">В случае если представленные заявление и приложенные к нему документы не соответствуют по содержанию и составу требованиям, указанным в пунктах </w:t>
      </w:r>
      <w:r>
        <w:rPr>
          <w:sz w:val="28"/>
          <w:szCs w:val="28"/>
        </w:rPr>
        <w:t>6</w:t>
      </w:r>
      <w:r w:rsidRPr="0044349F">
        <w:rPr>
          <w:sz w:val="28"/>
          <w:szCs w:val="28"/>
        </w:rPr>
        <w:t xml:space="preserve"> и </w:t>
      </w:r>
      <w:r>
        <w:rPr>
          <w:sz w:val="28"/>
          <w:szCs w:val="28"/>
        </w:rPr>
        <w:t>7</w:t>
      </w:r>
      <w:r w:rsidRPr="0044349F">
        <w:rPr>
          <w:sz w:val="28"/>
          <w:szCs w:val="28"/>
        </w:rPr>
        <w:t xml:space="preserve"> настоящего Порядка, уполномоченный орган в течение пяти рабочих дней со дня регистрации заявления возвращает заявление и приложенные к нему документы заявите</w:t>
      </w:r>
      <w:r>
        <w:rPr>
          <w:sz w:val="28"/>
          <w:szCs w:val="28"/>
        </w:rPr>
        <w:t>лю с указанием причин возврата.</w:t>
      </w:r>
    </w:p>
    <w:p w:rsidR="003E25CC" w:rsidRDefault="003E25CC" w:rsidP="003E25CC">
      <w:pPr>
        <w:ind w:firstLine="709"/>
        <w:jc w:val="both"/>
        <w:rPr>
          <w:sz w:val="28"/>
          <w:szCs w:val="28"/>
        </w:rPr>
      </w:pPr>
      <w:r>
        <w:rPr>
          <w:sz w:val="28"/>
          <w:szCs w:val="28"/>
        </w:rPr>
        <w:t xml:space="preserve">10. </w:t>
      </w:r>
      <w:r w:rsidRPr="0044349F">
        <w:rPr>
          <w:sz w:val="28"/>
          <w:szCs w:val="28"/>
        </w:rPr>
        <w:t>Если заявление и приложенные к нему документы соответствуют требованиям пункт</w:t>
      </w:r>
      <w:r>
        <w:rPr>
          <w:sz w:val="28"/>
          <w:szCs w:val="28"/>
        </w:rPr>
        <w:t>ов</w:t>
      </w:r>
      <w:r w:rsidRPr="0044349F">
        <w:rPr>
          <w:sz w:val="28"/>
          <w:szCs w:val="28"/>
        </w:rPr>
        <w:t xml:space="preserve"> </w:t>
      </w:r>
      <w:r>
        <w:rPr>
          <w:sz w:val="28"/>
          <w:szCs w:val="28"/>
        </w:rPr>
        <w:t>6</w:t>
      </w:r>
      <w:r w:rsidRPr="0044349F">
        <w:rPr>
          <w:sz w:val="28"/>
          <w:szCs w:val="28"/>
        </w:rPr>
        <w:t xml:space="preserve"> и </w:t>
      </w:r>
      <w:r>
        <w:rPr>
          <w:sz w:val="28"/>
          <w:szCs w:val="28"/>
        </w:rPr>
        <w:t>7</w:t>
      </w:r>
      <w:r w:rsidRPr="0044349F">
        <w:rPr>
          <w:sz w:val="28"/>
          <w:szCs w:val="28"/>
        </w:rPr>
        <w:t xml:space="preserve"> настоящего Порядка, </w:t>
      </w:r>
      <w:r>
        <w:rPr>
          <w:sz w:val="28"/>
          <w:szCs w:val="28"/>
        </w:rPr>
        <w:t xml:space="preserve">то </w:t>
      </w:r>
      <w:r w:rsidRPr="0044349F">
        <w:rPr>
          <w:sz w:val="28"/>
          <w:szCs w:val="28"/>
        </w:rPr>
        <w:t xml:space="preserve">уполномоченный орган в течение 20 рабочих дней со дня регистрации заявления </w:t>
      </w:r>
      <w:r w:rsidRPr="004B0250">
        <w:rPr>
          <w:sz w:val="28"/>
          <w:szCs w:val="28"/>
        </w:rPr>
        <w:t>в порядке межведомственного информационного взаимодействия</w:t>
      </w:r>
      <w:r w:rsidRPr="0044349F">
        <w:rPr>
          <w:sz w:val="28"/>
          <w:szCs w:val="28"/>
        </w:rPr>
        <w:t xml:space="preserve"> </w:t>
      </w:r>
      <w:r>
        <w:rPr>
          <w:sz w:val="28"/>
          <w:szCs w:val="28"/>
        </w:rPr>
        <w:t xml:space="preserve">проверяет достоверность сведений, указанных в заявлении, и </w:t>
      </w:r>
      <w:r w:rsidRPr="0044349F">
        <w:rPr>
          <w:sz w:val="28"/>
          <w:szCs w:val="28"/>
        </w:rPr>
        <w:t xml:space="preserve">принимает решение </w:t>
      </w:r>
      <w:r>
        <w:rPr>
          <w:sz w:val="28"/>
          <w:szCs w:val="28"/>
        </w:rPr>
        <w:t>об использовании (об отказе в использовании) места размещения.</w:t>
      </w:r>
    </w:p>
    <w:p w:rsidR="003E25CC" w:rsidRPr="0044349F" w:rsidRDefault="003E25CC" w:rsidP="003E25CC">
      <w:pPr>
        <w:ind w:firstLine="709"/>
        <w:jc w:val="both"/>
        <w:rPr>
          <w:sz w:val="28"/>
          <w:szCs w:val="28"/>
        </w:rPr>
      </w:pPr>
      <w:r>
        <w:rPr>
          <w:sz w:val="28"/>
          <w:szCs w:val="28"/>
        </w:rPr>
        <w:t xml:space="preserve">11. </w:t>
      </w:r>
      <w:r w:rsidRPr="0044349F">
        <w:rPr>
          <w:sz w:val="28"/>
          <w:szCs w:val="28"/>
        </w:rPr>
        <w:t xml:space="preserve">Решение об отказе в </w:t>
      </w:r>
      <w:r>
        <w:rPr>
          <w:sz w:val="28"/>
          <w:szCs w:val="28"/>
        </w:rPr>
        <w:t>использовании места размещения принимается в случае:</w:t>
      </w:r>
    </w:p>
    <w:p w:rsidR="003E25CC" w:rsidRPr="0044349F" w:rsidRDefault="003E25CC" w:rsidP="003E25CC">
      <w:pPr>
        <w:ind w:firstLine="709"/>
        <w:jc w:val="both"/>
        <w:rPr>
          <w:sz w:val="28"/>
          <w:szCs w:val="28"/>
        </w:rPr>
      </w:pPr>
      <w:r w:rsidRPr="0044349F">
        <w:rPr>
          <w:sz w:val="28"/>
          <w:szCs w:val="28"/>
        </w:rPr>
        <w:t xml:space="preserve">1) заявление подано в отношении </w:t>
      </w:r>
      <w:r>
        <w:rPr>
          <w:sz w:val="28"/>
          <w:szCs w:val="28"/>
        </w:rPr>
        <w:t>места размещения</w:t>
      </w:r>
      <w:r w:rsidRPr="0044349F">
        <w:rPr>
          <w:sz w:val="28"/>
          <w:szCs w:val="28"/>
        </w:rPr>
        <w:t xml:space="preserve"> </w:t>
      </w:r>
      <w:r>
        <w:rPr>
          <w:sz w:val="28"/>
          <w:szCs w:val="28"/>
        </w:rPr>
        <w:t>(</w:t>
      </w:r>
      <w:r w:rsidRPr="0044349F">
        <w:rPr>
          <w:sz w:val="28"/>
          <w:szCs w:val="28"/>
        </w:rPr>
        <w:t>земельного участка</w:t>
      </w:r>
      <w:r>
        <w:rPr>
          <w:sz w:val="28"/>
          <w:szCs w:val="28"/>
        </w:rPr>
        <w:t>)</w:t>
      </w:r>
      <w:r w:rsidRPr="0044349F">
        <w:rPr>
          <w:sz w:val="28"/>
          <w:szCs w:val="28"/>
        </w:rPr>
        <w:t xml:space="preserve">, не включенного в </w:t>
      </w:r>
      <w:r>
        <w:rPr>
          <w:sz w:val="28"/>
          <w:szCs w:val="28"/>
        </w:rPr>
        <w:t>С</w:t>
      </w:r>
      <w:r w:rsidRPr="0044349F">
        <w:rPr>
          <w:sz w:val="28"/>
          <w:szCs w:val="28"/>
        </w:rPr>
        <w:t>хему;</w:t>
      </w:r>
    </w:p>
    <w:p w:rsidR="003E25CC" w:rsidRPr="0044349F" w:rsidRDefault="003E25CC" w:rsidP="003E25CC">
      <w:pPr>
        <w:ind w:firstLine="709"/>
        <w:jc w:val="both"/>
        <w:rPr>
          <w:sz w:val="28"/>
          <w:szCs w:val="28"/>
        </w:rPr>
      </w:pPr>
      <w:r w:rsidRPr="0044349F">
        <w:rPr>
          <w:sz w:val="28"/>
          <w:szCs w:val="28"/>
        </w:rPr>
        <w:t xml:space="preserve">2) </w:t>
      </w:r>
      <w:r>
        <w:rPr>
          <w:sz w:val="28"/>
          <w:szCs w:val="28"/>
        </w:rPr>
        <w:t>заявленная цель</w:t>
      </w:r>
      <w:r w:rsidRPr="0044349F">
        <w:rPr>
          <w:sz w:val="28"/>
          <w:szCs w:val="28"/>
        </w:rPr>
        <w:t xml:space="preserve"> использовани</w:t>
      </w:r>
      <w:r>
        <w:rPr>
          <w:sz w:val="28"/>
          <w:szCs w:val="28"/>
        </w:rPr>
        <w:t>я</w:t>
      </w:r>
      <w:r w:rsidRPr="0044349F">
        <w:rPr>
          <w:sz w:val="28"/>
          <w:szCs w:val="28"/>
        </w:rPr>
        <w:t xml:space="preserve"> </w:t>
      </w:r>
      <w:r>
        <w:rPr>
          <w:sz w:val="28"/>
          <w:szCs w:val="28"/>
        </w:rPr>
        <w:t>места размещения</w:t>
      </w:r>
      <w:r w:rsidRPr="0044349F">
        <w:rPr>
          <w:sz w:val="28"/>
          <w:szCs w:val="28"/>
        </w:rPr>
        <w:t xml:space="preserve"> </w:t>
      </w:r>
      <w:r>
        <w:rPr>
          <w:sz w:val="28"/>
          <w:szCs w:val="28"/>
        </w:rPr>
        <w:t xml:space="preserve">(земельного участка) </w:t>
      </w:r>
      <w:r w:rsidRPr="0044349F">
        <w:rPr>
          <w:sz w:val="28"/>
          <w:szCs w:val="28"/>
        </w:rPr>
        <w:t>не соответствует виду использования</w:t>
      </w:r>
      <w:r>
        <w:rPr>
          <w:sz w:val="28"/>
          <w:szCs w:val="28"/>
        </w:rPr>
        <w:t>, предусмотренному С</w:t>
      </w:r>
      <w:r w:rsidRPr="0044349F">
        <w:rPr>
          <w:sz w:val="28"/>
          <w:szCs w:val="28"/>
        </w:rPr>
        <w:t>хемой;</w:t>
      </w:r>
    </w:p>
    <w:p w:rsidR="003E25CC" w:rsidRPr="0044349F" w:rsidRDefault="003E25CC" w:rsidP="003E25CC">
      <w:pPr>
        <w:ind w:firstLine="709"/>
        <w:jc w:val="both"/>
        <w:rPr>
          <w:sz w:val="28"/>
          <w:szCs w:val="28"/>
        </w:rPr>
      </w:pPr>
      <w:r w:rsidRPr="0044349F">
        <w:rPr>
          <w:sz w:val="28"/>
          <w:szCs w:val="28"/>
        </w:rPr>
        <w:t xml:space="preserve">3) </w:t>
      </w:r>
      <w:r>
        <w:rPr>
          <w:sz w:val="28"/>
          <w:szCs w:val="28"/>
        </w:rPr>
        <w:t>указанное в заявлении место размещения уже используется другим гражданином</w:t>
      </w:r>
      <w:r w:rsidRPr="0044349F">
        <w:rPr>
          <w:sz w:val="28"/>
          <w:szCs w:val="28"/>
        </w:rPr>
        <w:t>;</w:t>
      </w:r>
    </w:p>
    <w:p w:rsidR="003E25CC" w:rsidRPr="0044349F" w:rsidRDefault="003E25CC" w:rsidP="003E25CC">
      <w:pPr>
        <w:ind w:firstLine="709"/>
        <w:jc w:val="both"/>
        <w:rPr>
          <w:sz w:val="28"/>
          <w:szCs w:val="28"/>
        </w:rPr>
      </w:pPr>
      <w:r w:rsidRPr="0044349F">
        <w:rPr>
          <w:sz w:val="28"/>
          <w:szCs w:val="28"/>
        </w:rPr>
        <w:t xml:space="preserve">4) </w:t>
      </w:r>
      <w:r>
        <w:rPr>
          <w:sz w:val="28"/>
          <w:szCs w:val="28"/>
        </w:rPr>
        <w:t xml:space="preserve">с </w:t>
      </w:r>
      <w:r w:rsidRPr="0044349F">
        <w:rPr>
          <w:sz w:val="28"/>
          <w:szCs w:val="28"/>
        </w:rPr>
        <w:t>заявител</w:t>
      </w:r>
      <w:r>
        <w:rPr>
          <w:sz w:val="28"/>
          <w:szCs w:val="28"/>
        </w:rPr>
        <w:t>ем</w:t>
      </w:r>
      <w:r w:rsidRPr="0044349F">
        <w:rPr>
          <w:sz w:val="28"/>
          <w:szCs w:val="28"/>
        </w:rPr>
        <w:t xml:space="preserve"> </w:t>
      </w:r>
      <w:r>
        <w:rPr>
          <w:sz w:val="28"/>
          <w:szCs w:val="28"/>
        </w:rPr>
        <w:t>уже заключен Договор в отношении другого места размещения</w:t>
      </w:r>
      <w:r w:rsidRPr="0044349F">
        <w:rPr>
          <w:sz w:val="28"/>
          <w:szCs w:val="28"/>
        </w:rPr>
        <w:t>, срок действия которого не истек;</w:t>
      </w:r>
    </w:p>
    <w:p w:rsidR="003E25CC" w:rsidRPr="0044349F" w:rsidRDefault="003E25CC" w:rsidP="003E25CC">
      <w:pPr>
        <w:ind w:firstLine="709"/>
        <w:jc w:val="both"/>
        <w:rPr>
          <w:sz w:val="28"/>
          <w:szCs w:val="28"/>
        </w:rPr>
      </w:pPr>
      <w:r w:rsidRPr="0044349F">
        <w:rPr>
          <w:sz w:val="28"/>
          <w:szCs w:val="28"/>
        </w:rPr>
        <w:t xml:space="preserve">5) выявлена недостоверность </w:t>
      </w:r>
      <w:r>
        <w:rPr>
          <w:sz w:val="28"/>
          <w:szCs w:val="28"/>
        </w:rPr>
        <w:t xml:space="preserve">сведений, </w:t>
      </w:r>
      <w:r w:rsidRPr="0044349F">
        <w:rPr>
          <w:sz w:val="28"/>
          <w:szCs w:val="28"/>
        </w:rPr>
        <w:t>в представленн</w:t>
      </w:r>
      <w:r>
        <w:rPr>
          <w:sz w:val="28"/>
          <w:szCs w:val="28"/>
        </w:rPr>
        <w:t>ом</w:t>
      </w:r>
      <w:r w:rsidRPr="0044349F">
        <w:rPr>
          <w:sz w:val="28"/>
          <w:szCs w:val="28"/>
        </w:rPr>
        <w:t xml:space="preserve"> заявителем (представителем</w:t>
      </w:r>
      <w:r>
        <w:rPr>
          <w:sz w:val="28"/>
          <w:szCs w:val="28"/>
        </w:rPr>
        <w:t xml:space="preserve"> заявителя</w:t>
      </w:r>
      <w:r w:rsidRPr="0044349F">
        <w:rPr>
          <w:sz w:val="28"/>
          <w:szCs w:val="28"/>
        </w:rPr>
        <w:t xml:space="preserve">) </w:t>
      </w:r>
      <w:r>
        <w:rPr>
          <w:sz w:val="28"/>
          <w:szCs w:val="28"/>
        </w:rPr>
        <w:t xml:space="preserve">заявлении и/или </w:t>
      </w:r>
      <w:r w:rsidRPr="0044349F">
        <w:rPr>
          <w:sz w:val="28"/>
          <w:szCs w:val="28"/>
        </w:rPr>
        <w:t>документах.</w:t>
      </w:r>
    </w:p>
    <w:p w:rsidR="003E25CC" w:rsidRPr="0044349F" w:rsidRDefault="003E25CC" w:rsidP="003E25CC">
      <w:pPr>
        <w:ind w:firstLine="709"/>
        <w:jc w:val="both"/>
        <w:rPr>
          <w:sz w:val="28"/>
          <w:szCs w:val="28"/>
        </w:rPr>
      </w:pPr>
      <w:r w:rsidRPr="0044349F">
        <w:rPr>
          <w:sz w:val="28"/>
          <w:szCs w:val="28"/>
        </w:rPr>
        <w:lastRenderedPageBreak/>
        <w:t xml:space="preserve">В решении об отказе в </w:t>
      </w:r>
      <w:r>
        <w:rPr>
          <w:sz w:val="28"/>
          <w:szCs w:val="28"/>
        </w:rPr>
        <w:t xml:space="preserve">использовании места размещения </w:t>
      </w:r>
      <w:r w:rsidRPr="0044349F">
        <w:rPr>
          <w:sz w:val="28"/>
          <w:szCs w:val="28"/>
        </w:rPr>
        <w:t>должно быть указано основание, предусмотренное настоящим пунктом.</w:t>
      </w:r>
    </w:p>
    <w:p w:rsidR="003E25CC" w:rsidRDefault="003E25CC" w:rsidP="003E25CC">
      <w:pPr>
        <w:ind w:firstLine="709"/>
        <w:jc w:val="both"/>
        <w:rPr>
          <w:sz w:val="28"/>
          <w:szCs w:val="28"/>
        </w:rPr>
      </w:pPr>
      <w:r w:rsidRPr="0044349F">
        <w:rPr>
          <w:sz w:val="28"/>
          <w:szCs w:val="28"/>
        </w:rPr>
        <w:t xml:space="preserve">Решение уполномоченного органа об </w:t>
      </w:r>
      <w:r>
        <w:rPr>
          <w:sz w:val="28"/>
          <w:szCs w:val="28"/>
        </w:rPr>
        <w:t xml:space="preserve">отказе </w:t>
      </w:r>
      <w:r w:rsidRPr="0044349F">
        <w:rPr>
          <w:sz w:val="28"/>
          <w:szCs w:val="28"/>
        </w:rPr>
        <w:t xml:space="preserve">в </w:t>
      </w:r>
      <w:r>
        <w:rPr>
          <w:sz w:val="28"/>
          <w:szCs w:val="28"/>
        </w:rPr>
        <w:t>использовании места размещения</w:t>
      </w:r>
      <w:r w:rsidRPr="0044349F">
        <w:rPr>
          <w:sz w:val="28"/>
          <w:szCs w:val="28"/>
        </w:rPr>
        <w:t xml:space="preserve"> может быть обжаловано в</w:t>
      </w:r>
      <w:r>
        <w:rPr>
          <w:sz w:val="28"/>
          <w:szCs w:val="28"/>
        </w:rPr>
        <w:t xml:space="preserve"> установленном</w:t>
      </w:r>
      <w:r w:rsidRPr="0044349F">
        <w:rPr>
          <w:sz w:val="28"/>
          <w:szCs w:val="28"/>
        </w:rPr>
        <w:t xml:space="preserve"> законодательством Российской Федерации</w:t>
      </w:r>
      <w:r w:rsidRPr="00CC42E8">
        <w:rPr>
          <w:sz w:val="28"/>
          <w:szCs w:val="28"/>
        </w:rPr>
        <w:t xml:space="preserve"> </w:t>
      </w:r>
      <w:r w:rsidRPr="0044349F">
        <w:rPr>
          <w:sz w:val="28"/>
          <w:szCs w:val="28"/>
        </w:rPr>
        <w:t>порядке.</w:t>
      </w:r>
    </w:p>
    <w:p w:rsidR="003E25CC" w:rsidRDefault="003E25CC" w:rsidP="003E25CC">
      <w:pPr>
        <w:ind w:firstLine="709"/>
        <w:jc w:val="both"/>
        <w:rPr>
          <w:sz w:val="28"/>
          <w:szCs w:val="28"/>
        </w:rPr>
      </w:pPr>
      <w:r>
        <w:rPr>
          <w:sz w:val="28"/>
          <w:szCs w:val="28"/>
        </w:rPr>
        <w:t xml:space="preserve">12. В случае если отсутствуют основания для отказа в использовании места размещения, указанные в пункте 11 настоящего Порядка, то уполномоченный орган принимает решение об использовании места размещения </w:t>
      </w:r>
      <w:r w:rsidRPr="00357141">
        <w:rPr>
          <w:sz w:val="28"/>
          <w:szCs w:val="28"/>
        </w:rPr>
        <w:t>и готовит</w:t>
      </w:r>
      <w:r>
        <w:rPr>
          <w:sz w:val="28"/>
          <w:szCs w:val="28"/>
        </w:rPr>
        <w:t xml:space="preserve"> проект Договора.</w:t>
      </w:r>
    </w:p>
    <w:p w:rsidR="003E25CC" w:rsidRDefault="003E25CC" w:rsidP="003E25CC">
      <w:pPr>
        <w:ind w:firstLine="709"/>
        <w:jc w:val="both"/>
        <w:rPr>
          <w:sz w:val="28"/>
          <w:szCs w:val="28"/>
        </w:rPr>
      </w:pPr>
      <w:r>
        <w:rPr>
          <w:sz w:val="28"/>
          <w:szCs w:val="28"/>
        </w:rPr>
        <w:t>Если в отношении одного места размещения волеизъявление поступило от нескольких заявителей, то решение об использовании места размещения принимается по заявлению, зарегистрированному ранее остальных.</w:t>
      </w:r>
    </w:p>
    <w:p w:rsidR="003E25CC" w:rsidRDefault="003E25CC" w:rsidP="003E25CC">
      <w:pPr>
        <w:ind w:firstLine="709"/>
        <w:jc w:val="both"/>
        <w:rPr>
          <w:sz w:val="28"/>
          <w:szCs w:val="28"/>
        </w:rPr>
      </w:pPr>
      <w:r>
        <w:rPr>
          <w:sz w:val="28"/>
          <w:szCs w:val="28"/>
        </w:rPr>
        <w:t xml:space="preserve">13. </w:t>
      </w:r>
      <w:r w:rsidRPr="006A0820">
        <w:rPr>
          <w:sz w:val="28"/>
          <w:szCs w:val="28"/>
        </w:rPr>
        <w:t>Уполномоченный орган уведомляет заявителя о принято</w:t>
      </w:r>
      <w:r>
        <w:rPr>
          <w:sz w:val="28"/>
          <w:szCs w:val="28"/>
        </w:rPr>
        <w:t xml:space="preserve">м решении, </w:t>
      </w:r>
      <w:r w:rsidRPr="006A0820">
        <w:rPr>
          <w:sz w:val="28"/>
          <w:szCs w:val="28"/>
        </w:rPr>
        <w:t>в течение трех рабочих дней с момента его принятия</w:t>
      </w:r>
      <w:r>
        <w:rPr>
          <w:sz w:val="28"/>
          <w:szCs w:val="28"/>
        </w:rPr>
        <w:t>.</w:t>
      </w:r>
    </w:p>
    <w:p w:rsidR="003E25CC" w:rsidRPr="006A0820" w:rsidRDefault="003E25CC" w:rsidP="003E25CC">
      <w:pPr>
        <w:ind w:firstLine="709"/>
        <w:jc w:val="both"/>
        <w:rPr>
          <w:sz w:val="28"/>
          <w:szCs w:val="28"/>
        </w:rPr>
      </w:pPr>
      <w:r>
        <w:rPr>
          <w:sz w:val="28"/>
          <w:szCs w:val="28"/>
        </w:rPr>
        <w:t xml:space="preserve">14. Одновременно с уведомлением о принятом </w:t>
      </w:r>
      <w:proofErr w:type="gramStart"/>
      <w:r>
        <w:rPr>
          <w:sz w:val="28"/>
          <w:szCs w:val="28"/>
        </w:rPr>
        <w:t>решении</w:t>
      </w:r>
      <w:proofErr w:type="gramEnd"/>
      <w:r>
        <w:rPr>
          <w:sz w:val="28"/>
          <w:szCs w:val="28"/>
        </w:rPr>
        <w:t xml:space="preserve"> об использовании места размещения заявителю направляется проект Договора, который в обязательном порядке должен</w:t>
      </w:r>
      <w:r w:rsidRPr="006A0820">
        <w:rPr>
          <w:sz w:val="28"/>
          <w:szCs w:val="28"/>
        </w:rPr>
        <w:t xml:space="preserve"> содержать:</w:t>
      </w:r>
    </w:p>
    <w:p w:rsidR="003E25CC" w:rsidRPr="006A0820" w:rsidRDefault="003E25CC" w:rsidP="003E25CC">
      <w:pPr>
        <w:ind w:firstLine="709"/>
        <w:jc w:val="both"/>
        <w:rPr>
          <w:sz w:val="28"/>
          <w:szCs w:val="28"/>
        </w:rPr>
      </w:pPr>
      <w:r w:rsidRPr="006A0820">
        <w:rPr>
          <w:sz w:val="28"/>
          <w:szCs w:val="28"/>
        </w:rPr>
        <w:t xml:space="preserve">1) </w:t>
      </w:r>
      <w:r>
        <w:rPr>
          <w:sz w:val="28"/>
          <w:szCs w:val="28"/>
        </w:rPr>
        <w:t>данные заявителя (</w:t>
      </w:r>
      <w:r w:rsidRPr="004C7707">
        <w:rPr>
          <w:sz w:val="28"/>
          <w:szCs w:val="28"/>
        </w:rPr>
        <w:t>фамилия, имя и отчество (при наличии), регистрация по месту жительства</w:t>
      </w:r>
      <w:r>
        <w:rPr>
          <w:sz w:val="28"/>
          <w:szCs w:val="28"/>
        </w:rPr>
        <w:t>,</w:t>
      </w:r>
      <w:r w:rsidRPr="004C7707">
        <w:rPr>
          <w:sz w:val="28"/>
          <w:szCs w:val="28"/>
        </w:rPr>
        <w:t xml:space="preserve"> реквизиты документа, удостоверяющего его личность</w:t>
      </w:r>
      <w:r>
        <w:rPr>
          <w:sz w:val="28"/>
          <w:szCs w:val="28"/>
        </w:rPr>
        <w:t>)</w:t>
      </w:r>
      <w:r w:rsidRPr="006A0820">
        <w:rPr>
          <w:sz w:val="28"/>
          <w:szCs w:val="28"/>
        </w:rPr>
        <w:t>;</w:t>
      </w:r>
    </w:p>
    <w:p w:rsidR="003E25CC" w:rsidRPr="006A0820" w:rsidRDefault="003E25CC" w:rsidP="003E25CC">
      <w:pPr>
        <w:ind w:firstLine="709"/>
        <w:jc w:val="both"/>
        <w:rPr>
          <w:sz w:val="28"/>
          <w:szCs w:val="28"/>
        </w:rPr>
      </w:pPr>
      <w:r w:rsidRPr="006A0820">
        <w:rPr>
          <w:sz w:val="28"/>
          <w:szCs w:val="28"/>
        </w:rPr>
        <w:t xml:space="preserve">2) сведения о </w:t>
      </w:r>
      <w:r>
        <w:rPr>
          <w:sz w:val="28"/>
          <w:szCs w:val="28"/>
        </w:rPr>
        <w:t>месте размещения</w:t>
      </w:r>
      <w:r w:rsidRPr="006A0820">
        <w:rPr>
          <w:sz w:val="28"/>
          <w:szCs w:val="28"/>
        </w:rPr>
        <w:t xml:space="preserve">, </w:t>
      </w:r>
      <w:r>
        <w:rPr>
          <w:sz w:val="28"/>
          <w:szCs w:val="28"/>
        </w:rPr>
        <w:t xml:space="preserve">позволяющие установить границы территории и ее площадь, </w:t>
      </w:r>
      <w:proofErr w:type="gramStart"/>
      <w:r>
        <w:rPr>
          <w:sz w:val="28"/>
          <w:szCs w:val="28"/>
        </w:rPr>
        <w:t>для</w:t>
      </w:r>
      <w:proofErr w:type="gramEnd"/>
      <w:r w:rsidRPr="006A0820">
        <w:rPr>
          <w:sz w:val="28"/>
          <w:szCs w:val="28"/>
        </w:rPr>
        <w:t xml:space="preserve"> </w:t>
      </w:r>
      <w:proofErr w:type="gramStart"/>
      <w:r w:rsidRPr="006A0820">
        <w:rPr>
          <w:sz w:val="28"/>
          <w:szCs w:val="28"/>
        </w:rPr>
        <w:t>возведение</w:t>
      </w:r>
      <w:proofErr w:type="gramEnd"/>
      <w:r w:rsidRPr="006A0820">
        <w:rPr>
          <w:sz w:val="28"/>
          <w:szCs w:val="28"/>
        </w:rPr>
        <w:t xml:space="preserve"> гаража или </w:t>
      </w:r>
      <w:r>
        <w:rPr>
          <w:sz w:val="28"/>
          <w:szCs w:val="28"/>
        </w:rPr>
        <w:t xml:space="preserve">для </w:t>
      </w:r>
      <w:r w:rsidRPr="006A0820">
        <w:rPr>
          <w:sz w:val="28"/>
          <w:szCs w:val="28"/>
        </w:rPr>
        <w:t>стоянк</w:t>
      </w:r>
      <w:r>
        <w:rPr>
          <w:sz w:val="28"/>
          <w:szCs w:val="28"/>
        </w:rPr>
        <w:t>и</w:t>
      </w:r>
      <w:r w:rsidRPr="006A0820">
        <w:rPr>
          <w:sz w:val="28"/>
          <w:szCs w:val="28"/>
        </w:rPr>
        <w:t xml:space="preserve"> средств передвижения инвалидов;</w:t>
      </w:r>
    </w:p>
    <w:p w:rsidR="003E25CC" w:rsidRDefault="003E25CC" w:rsidP="003E25CC">
      <w:pPr>
        <w:ind w:firstLine="709"/>
        <w:jc w:val="both"/>
        <w:rPr>
          <w:sz w:val="28"/>
          <w:szCs w:val="28"/>
        </w:rPr>
      </w:pPr>
      <w:r w:rsidRPr="006A0820">
        <w:rPr>
          <w:sz w:val="28"/>
          <w:szCs w:val="28"/>
        </w:rPr>
        <w:t xml:space="preserve">3) </w:t>
      </w:r>
      <w:r w:rsidRPr="004C7707">
        <w:rPr>
          <w:sz w:val="28"/>
          <w:szCs w:val="28"/>
        </w:rPr>
        <w:t xml:space="preserve">цель использования </w:t>
      </w:r>
      <w:r>
        <w:rPr>
          <w:sz w:val="28"/>
          <w:szCs w:val="28"/>
        </w:rPr>
        <w:t>места размещения</w:t>
      </w:r>
      <w:r w:rsidRPr="004C7707">
        <w:rPr>
          <w:sz w:val="28"/>
          <w:szCs w:val="28"/>
        </w:rPr>
        <w:t>;</w:t>
      </w:r>
    </w:p>
    <w:p w:rsidR="003E25CC" w:rsidRDefault="003E25CC" w:rsidP="003E25CC">
      <w:pPr>
        <w:ind w:firstLine="709"/>
        <w:jc w:val="both"/>
        <w:rPr>
          <w:sz w:val="28"/>
          <w:szCs w:val="28"/>
        </w:rPr>
      </w:pPr>
      <w:r>
        <w:rPr>
          <w:sz w:val="28"/>
          <w:szCs w:val="28"/>
        </w:rPr>
        <w:t>4) в случае использования места для размещения гаража</w:t>
      </w:r>
      <w:r w:rsidRPr="006A0820">
        <w:rPr>
          <w:sz w:val="28"/>
          <w:szCs w:val="28"/>
        </w:rPr>
        <w:t xml:space="preserve"> </w:t>
      </w:r>
      <w:r>
        <w:rPr>
          <w:sz w:val="28"/>
          <w:szCs w:val="28"/>
        </w:rPr>
        <w:t xml:space="preserve">– сведения о  транспортном средстве, а также </w:t>
      </w:r>
      <w:r w:rsidRPr="006A0820">
        <w:rPr>
          <w:sz w:val="28"/>
          <w:szCs w:val="28"/>
        </w:rPr>
        <w:t>технически</w:t>
      </w:r>
      <w:r>
        <w:rPr>
          <w:sz w:val="28"/>
          <w:szCs w:val="28"/>
        </w:rPr>
        <w:t>е характеристики</w:t>
      </w:r>
      <w:r w:rsidRPr="006A0820">
        <w:rPr>
          <w:sz w:val="28"/>
          <w:szCs w:val="28"/>
        </w:rPr>
        <w:t xml:space="preserve"> (предельны</w:t>
      </w:r>
      <w:r>
        <w:rPr>
          <w:sz w:val="28"/>
          <w:szCs w:val="28"/>
        </w:rPr>
        <w:t>е</w:t>
      </w:r>
      <w:r w:rsidRPr="006A0820">
        <w:rPr>
          <w:sz w:val="28"/>
          <w:szCs w:val="28"/>
        </w:rPr>
        <w:t xml:space="preserve"> параметр</w:t>
      </w:r>
      <w:r>
        <w:rPr>
          <w:sz w:val="28"/>
          <w:szCs w:val="28"/>
        </w:rPr>
        <w:t>ы</w:t>
      </w:r>
      <w:r w:rsidRPr="006A0820">
        <w:rPr>
          <w:sz w:val="28"/>
          <w:szCs w:val="28"/>
        </w:rPr>
        <w:t xml:space="preserve">) </w:t>
      </w:r>
      <w:r>
        <w:rPr>
          <w:sz w:val="28"/>
          <w:szCs w:val="28"/>
        </w:rPr>
        <w:t xml:space="preserve">размещаемого </w:t>
      </w:r>
      <w:r w:rsidRPr="006A0820">
        <w:rPr>
          <w:sz w:val="28"/>
          <w:szCs w:val="28"/>
        </w:rPr>
        <w:t>гаража</w:t>
      </w:r>
      <w:r>
        <w:rPr>
          <w:sz w:val="28"/>
          <w:szCs w:val="28"/>
        </w:rPr>
        <w:t>;</w:t>
      </w:r>
    </w:p>
    <w:p w:rsidR="003E25CC" w:rsidRPr="006A0820" w:rsidRDefault="003E25CC" w:rsidP="003E25CC">
      <w:pPr>
        <w:ind w:firstLine="709"/>
        <w:jc w:val="both"/>
        <w:rPr>
          <w:sz w:val="28"/>
          <w:szCs w:val="28"/>
        </w:rPr>
      </w:pPr>
      <w:r>
        <w:rPr>
          <w:sz w:val="28"/>
          <w:szCs w:val="28"/>
        </w:rPr>
        <w:t>5) в случае использования места для стоянки средств передвижения инвалидов</w:t>
      </w:r>
      <w:r w:rsidRPr="006A0820">
        <w:rPr>
          <w:sz w:val="28"/>
          <w:szCs w:val="28"/>
        </w:rPr>
        <w:t xml:space="preserve"> </w:t>
      </w:r>
      <w:r>
        <w:rPr>
          <w:sz w:val="28"/>
          <w:szCs w:val="28"/>
        </w:rPr>
        <w:t xml:space="preserve">– сведения о </w:t>
      </w:r>
      <w:r w:rsidRPr="008A23E8">
        <w:rPr>
          <w:sz w:val="28"/>
          <w:szCs w:val="28"/>
        </w:rPr>
        <w:t>технических или других средств</w:t>
      </w:r>
      <w:r>
        <w:rPr>
          <w:sz w:val="28"/>
          <w:szCs w:val="28"/>
        </w:rPr>
        <w:t>ах</w:t>
      </w:r>
      <w:r w:rsidRPr="008A23E8">
        <w:rPr>
          <w:sz w:val="28"/>
          <w:szCs w:val="28"/>
        </w:rPr>
        <w:t xml:space="preserve"> передвижения </w:t>
      </w:r>
      <w:r w:rsidRPr="006A0820">
        <w:rPr>
          <w:sz w:val="28"/>
          <w:szCs w:val="28"/>
        </w:rPr>
        <w:t>инвалидов</w:t>
      </w:r>
      <w:r>
        <w:rPr>
          <w:sz w:val="28"/>
          <w:szCs w:val="28"/>
        </w:rPr>
        <w:t>;</w:t>
      </w:r>
      <w:r w:rsidRPr="006A0820">
        <w:rPr>
          <w:sz w:val="28"/>
          <w:szCs w:val="28"/>
        </w:rPr>
        <w:t xml:space="preserve"> </w:t>
      </w:r>
    </w:p>
    <w:p w:rsidR="003E25CC" w:rsidRDefault="003E25CC" w:rsidP="003E25CC">
      <w:pPr>
        <w:ind w:firstLine="709"/>
        <w:jc w:val="both"/>
        <w:rPr>
          <w:sz w:val="28"/>
          <w:szCs w:val="28"/>
        </w:rPr>
      </w:pPr>
      <w:r>
        <w:rPr>
          <w:sz w:val="28"/>
          <w:szCs w:val="28"/>
        </w:rPr>
        <w:t>6</w:t>
      </w:r>
      <w:r w:rsidRPr="006A0820">
        <w:rPr>
          <w:sz w:val="28"/>
          <w:szCs w:val="28"/>
        </w:rPr>
        <w:t xml:space="preserve">) </w:t>
      </w:r>
      <w:r w:rsidRPr="004C7707">
        <w:rPr>
          <w:sz w:val="28"/>
          <w:szCs w:val="28"/>
        </w:rPr>
        <w:t xml:space="preserve">срок использования </w:t>
      </w:r>
      <w:r>
        <w:rPr>
          <w:sz w:val="28"/>
          <w:szCs w:val="28"/>
        </w:rPr>
        <w:t>места размещения с учетом положений пункта 4 настоящего Порядка;</w:t>
      </w:r>
    </w:p>
    <w:p w:rsidR="003E25CC" w:rsidRPr="006A0820" w:rsidRDefault="003E25CC" w:rsidP="003E25CC">
      <w:pPr>
        <w:ind w:firstLine="709"/>
        <w:jc w:val="both"/>
        <w:rPr>
          <w:sz w:val="28"/>
          <w:szCs w:val="28"/>
        </w:rPr>
      </w:pPr>
      <w:r>
        <w:rPr>
          <w:sz w:val="28"/>
          <w:szCs w:val="28"/>
        </w:rPr>
        <w:t>7</w:t>
      </w:r>
      <w:r w:rsidRPr="006A0820">
        <w:rPr>
          <w:sz w:val="28"/>
          <w:szCs w:val="28"/>
        </w:rPr>
        <w:t xml:space="preserve">) размер годовой платы за использование </w:t>
      </w:r>
      <w:r>
        <w:rPr>
          <w:sz w:val="28"/>
          <w:szCs w:val="28"/>
        </w:rPr>
        <w:t>места размещения</w:t>
      </w:r>
      <w:r w:rsidRPr="006A0820">
        <w:rPr>
          <w:sz w:val="28"/>
          <w:szCs w:val="28"/>
        </w:rPr>
        <w:t>, порядок, условия и сроки внесения такой платы;</w:t>
      </w:r>
    </w:p>
    <w:p w:rsidR="003E25CC" w:rsidRDefault="003E25CC" w:rsidP="003E25CC">
      <w:pPr>
        <w:ind w:firstLine="709"/>
        <w:jc w:val="both"/>
        <w:rPr>
          <w:sz w:val="28"/>
          <w:szCs w:val="28"/>
        </w:rPr>
      </w:pPr>
      <w:r>
        <w:rPr>
          <w:sz w:val="28"/>
          <w:szCs w:val="28"/>
        </w:rPr>
        <w:t>8</w:t>
      </w:r>
      <w:r w:rsidRPr="006A0820">
        <w:rPr>
          <w:sz w:val="28"/>
          <w:szCs w:val="28"/>
        </w:rPr>
        <w:t xml:space="preserve">) </w:t>
      </w:r>
      <w:r>
        <w:rPr>
          <w:sz w:val="28"/>
          <w:szCs w:val="28"/>
        </w:rPr>
        <w:t>условия и порядок расторжения (прекращения) Договора, с учетом положений</w:t>
      </w:r>
      <w:r w:rsidRPr="006A0820">
        <w:rPr>
          <w:sz w:val="28"/>
          <w:szCs w:val="28"/>
        </w:rPr>
        <w:t>, предусмотренных пунктом 18 настоящего Порядка</w:t>
      </w:r>
      <w:r>
        <w:rPr>
          <w:sz w:val="28"/>
          <w:szCs w:val="28"/>
        </w:rPr>
        <w:t>;</w:t>
      </w:r>
    </w:p>
    <w:p w:rsidR="003E25CC" w:rsidRDefault="003E25CC" w:rsidP="003E25CC">
      <w:pPr>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обязательств по Договору</w:t>
      </w:r>
      <w:r w:rsidRPr="006A0820">
        <w:rPr>
          <w:sz w:val="28"/>
          <w:szCs w:val="28"/>
        </w:rPr>
        <w:t>.</w:t>
      </w:r>
    </w:p>
    <w:p w:rsidR="003E25CC" w:rsidRPr="006A0820" w:rsidRDefault="003E25CC" w:rsidP="003E25CC">
      <w:pPr>
        <w:ind w:firstLine="709"/>
        <w:jc w:val="both"/>
        <w:rPr>
          <w:sz w:val="28"/>
          <w:szCs w:val="28"/>
        </w:rPr>
      </w:pPr>
      <w:r>
        <w:rPr>
          <w:sz w:val="28"/>
          <w:szCs w:val="28"/>
        </w:rPr>
        <w:t xml:space="preserve">15. </w:t>
      </w:r>
      <w:r w:rsidRPr="006A0820">
        <w:rPr>
          <w:sz w:val="28"/>
          <w:szCs w:val="28"/>
        </w:rPr>
        <w:t xml:space="preserve">Досрочное прекращение </w:t>
      </w:r>
      <w:r>
        <w:rPr>
          <w:sz w:val="28"/>
          <w:szCs w:val="28"/>
        </w:rPr>
        <w:t>Договора по решению уполномоченного органа осуществляется</w:t>
      </w:r>
      <w:r w:rsidRPr="006A0820">
        <w:rPr>
          <w:sz w:val="28"/>
          <w:szCs w:val="28"/>
        </w:rPr>
        <w:t xml:space="preserve"> в следующих случаях:</w:t>
      </w:r>
    </w:p>
    <w:p w:rsidR="003E25CC" w:rsidRPr="006A0820" w:rsidRDefault="003E25CC" w:rsidP="003E25CC">
      <w:pPr>
        <w:ind w:firstLine="709"/>
        <w:jc w:val="both"/>
        <w:rPr>
          <w:sz w:val="28"/>
          <w:szCs w:val="28"/>
        </w:rPr>
      </w:pPr>
      <w:r w:rsidRPr="006A0820">
        <w:rPr>
          <w:sz w:val="28"/>
          <w:szCs w:val="28"/>
        </w:rPr>
        <w:t xml:space="preserve">1) смерть гражданина, </w:t>
      </w:r>
      <w:r>
        <w:rPr>
          <w:sz w:val="28"/>
          <w:szCs w:val="28"/>
        </w:rPr>
        <w:t>с которым заключен Договор</w:t>
      </w:r>
      <w:r w:rsidRPr="006A0820">
        <w:rPr>
          <w:sz w:val="28"/>
          <w:szCs w:val="28"/>
        </w:rPr>
        <w:t>, признание его безвестно отсутствующим или объявление его умершим в установленном законом порядке;</w:t>
      </w:r>
    </w:p>
    <w:p w:rsidR="003E25CC" w:rsidRDefault="003E25CC" w:rsidP="003E25CC">
      <w:pPr>
        <w:ind w:firstLine="709"/>
        <w:jc w:val="both"/>
        <w:rPr>
          <w:sz w:val="28"/>
          <w:szCs w:val="28"/>
        </w:rPr>
      </w:pPr>
      <w:r w:rsidRPr="006A0820">
        <w:rPr>
          <w:sz w:val="28"/>
          <w:szCs w:val="28"/>
        </w:rPr>
        <w:t xml:space="preserve">2) утрата гражданином права на использование </w:t>
      </w:r>
      <w:r>
        <w:rPr>
          <w:sz w:val="28"/>
          <w:szCs w:val="28"/>
        </w:rPr>
        <w:t>места размещения (не соблюдаются условия пункта 2 настоящего Порядка)</w:t>
      </w:r>
      <w:r w:rsidRPr="006A0820">
        <w:rPr>
          <w:sz w:val="28"/>
          <w:szCs w:val="28"/>
        </w:rPr>
        <w:t>;</w:t>
      </w:r>
    </w:p>
    <w:p w:rsidR="003E25CC" w:rsidRPr="006A0820" w:rsidRDefault="003E25CC" w:rsidP="003E25CC">
      <w:pPr>
        <w:ind w:firstLine="709"/>
        <w:jc w:val="both"/>
        <w:rPr>
          <w:sz w:val="28"/>
          <w:szCs w:val="28"/>
        </w:rPr>
      </w:pPr>
      <w:r w:rsidRPr="006A0820">
        <w:rPr>
          <w:sz w:val="28"/>
          <w:szCs w:val="28"/>
        </w:rPr>
        <w:lastRenderedPageBreak/>
        <w:t xml:space="preserve">3) внесение в </w:t>
      </w:r>
      <w:r>
        <w:rPr>
          <w:sz w:val="28"/>
          <w:szCs w:val="28"/>
        </w:rPr>
        <w:t>С</w:t>
      </w:r>
      <w:r w:rsidRPr="006A0820">
        <w:rPr>
          <w:sz w:val="28"/>
          <w:szCs w:val="28"/>
        </w:rPr>
        <w:t>хему изменений, предусматривающих ис</w:t>
      </w:r>
      <w:r>
        <w:rPr>
          <w:sz w:val="28"/>
          <w:szCs w:val="28"/>
        </w:rPr>
        <w:t>ключение места размещения из С</w:t>
      </w:r>
      <w:r w:rsidRPr="006A0820">
        <w:rPr>
          <w:sz w:val="28"/>
          <w:szCs w:val="28"/>
        </w:rPr>
        <w:t>хемы.</w:t>
      </w:r>
    </w:p>
    <w:p w:rsidR="003E25CC" w:rsidRPr="006A0820" w:rsidRDefault="003E25CC" w:rsidP="003E25CC">
      <w:pPr>
        <w:ind w:firstLine="709"/>
        <w:jc w:val="both"/>
        <w:rPr>
          <w:sz w:val="28"/>
          <w:szCs w:val="28"/>
        </w:rPr>
      </w:pPr>
      <w:r>
        <w:rPr>
          <w:sz w:val="28"/>
          <w:szCs w:val="28"/>
        </w:rPr>
        <w:t xml:space="preserve">16. </w:t>
      </w:r>
      <w:proofErr w:type="gramStart"/>
      <w:r>
        <w:rPr>
          <w:sz w:val="28"/>
          <w:szCs w:val="28"/>
        </w:rPr>
        <w:t xml:space="preserve">Гражданин обязан письменно уведомить </w:t>
      </w:r>
      <w:r w:rsidRPr="006A0820">
        <w:rPr>
          <w:sz w:val="28"/>
          <w:szCs w:val="28"/>
        </w:rPr>
        <w:t>уполномоченны</w:t>
      </w:r>
      <w:r>
        <w:rPr>
          <w:sz w:val="28"/>
          <w:szCs w:val="28"/>
        </w:rPr>
        <w:t>й</w:t>
      </w:r>
      <w:r w:rsidRPr="006A0820">
        <w:rPr>
          <w:sz w:val="28"/>
          <w:szCs w:val="28"/>
        </w:rPr>
        <w:t xml:space="preserve"> орган </w:t>
      </w:r>
      <w:r>
        <w:rPr>
          <w:sz w:val="28"/>
          <w:szCs w:val="28"/>
        </w:rPr>
        <w:t>о</w:t>
      </w:r>
      <w:r w:rsidRPr="006A0820">
        <w:rPr>
          <w:sz w:val="28"/>
          <w:szCs w:val="28"/>
        </w:rPr>
        <w:t xml:space="preserve"> замен</w:t>
      </w:r>
      <w:r>
        <w:rPr>
          <w:sz w:val="28"/>
          <w:szCs w:val="28"/>
        </w:rPr>
        <w:t>е</w:t>
      </w:r>
      <w:r w:rsidRPr="006A0820">
        <w:rPr>
          <w:sz w:val="28"/>
          <w:szCs w:val="28"/>
        </w:rPr>
        <w:t xml:space="preserve"> транспортного средства, </w:t>
      </w:r>
      <w:r>
        <w:rPr>
          <w:sz w:val="28"/>
          <w:szCs w:val="28"/>
        </w:rPr>
        <w:t xml:space="preserve">технического или другого </w:t>
      </w:r>
      <w:r w:rsidRPr="006A0820">
        <w:rPr>
          <w:sz w:val="28"/>
          <w:szCs w:val="28"/>
        </w:rPr>
        <w:t>средства передвижения инвалидов</w:t>
      </w:r>
      <w:r>
        <w:rPr>
          <w:sz w:val="28"/>
          <w:szCs w:val="28"/>
        </w:rPr>
        <w:t xml:space="preserve">, а уполномоченный орган </w:t>
      </w:r>
      <w:r w:rsidRPr="006A0820">
        <w:rPr>
          <w:sz w:val="28"/>
          <w:szCs w:val="28"/>
        </w:rPr>
        <w:t>на основании заявления гражданина</w:t>
      </w:r>
      <w:r>
        <w:rPr>
          <w:sz w:val="28"/>
          <w:szCs w:val="28"/>
        </w:rPr>
        <w:t xml:space="preserve">, </w:t>
      </w:r>
      <w:r w:rsidRPr="006A0820">
        <w:rPr>
          <w:sz w:val="28"/>
          <w:szCs w:val="28"/>
        </w:rPr>
        <w:t>в срок не позднее 20 рабочих дней со дня получения такого заявления</w:t>
      </w:r>
      <w:r>
        <w:rPr>
          <w:sz w:val="28"/>
          <w:szCs w:val="28"/>
        </w:rPr>
        <w:t>, подготовить дополнительное соглашение к Договору</w:t>
      </w:r>
      <w:r w:rsidRPr="006A0820">
        <w:rPr>
          <w:sz w:val="28"/>
          <w:szCs w:val="28"/>
        </w:rPr>
        <w:t xml:space="preserve"> в сведени</w:t>
      </w:r>
      <w:r>
        <w:rPr>
          <w:sz w:val="28"/>
          <w:szCs w:val="28"/>
        </w:rPr>
        <w:t>я</w:t>
      </w:r>
      <w:r w:rsidRPr="006A0820">
        <w:rPr>
          <w:sz w:val="28"/>
          <w:szCs w:val="28"/>
        </w:rPr>
        <w:t xml:space="preserve"> о </w:t>
      </w:r>
      <w:r>
        <w:rPr>
          <w:sz w:val="28"/>
          <w:szCs w:val="28"/>
        </w:rPr>
        <w:t xml:space="preserve">таком </w:t>
      </w:r>
      <w:r w:rsidRPr="006A0820">
        <w:rPr>
          <w:sz w:val="28"/>
          <w:szCs w:val="28"/>
        </w:rPr>
        <w:t xml:space="preserve">средстве, </w:t>
      </w:r>
      <w:r>
        <w:rPr>
          <w:sz w:val="28"/>
          <w:szCs w:val="28"/>
        </w:rPr>
        <w:t>и направить его на подписание гражданину.</w:t>
      </w:r>
      <w:proofErr w:type="gramEnd"/>
    </w:p>
    <w:p w:rsidR="003E25CC" w:rsidRDefault="003E25CC" w:rsidP="003E25CC">
      <w:pPr>
        <w:ind w:firstLine="709"/>
        <w:jc w:val="both"/>
        <w:rPr>
          <w:sz w:val="28"/>
          <w:szCs w:val="28"/>
        </w:rPr>
      </w:pPr>
      <w:r w:rsidRPr="006A0820">
        <w:rPr>
          <w:sz w:val="28"/>
          <w:szCs w:val="28"/>
        </w:rPr>
        <w:t>1</w:t>
      </w:r>
      <w:r>
        <w:rPr>
          <w:sz w:val="28"/>
          <w:szCs w:val="28"/>
        </w:rPr>
        <w:t>7</w:t>
      </w:r>
      <w:r w:rsidRPr="006A0820">
        <w:rPr>
          <w:sz w:val="28"/>
          <w:szCs w:val="28"/>
        </w:rPr>
        <w:t xml:space="preserve">. Гражданин имеет преимущественное перед другими лицами право на </w:t>
      </w:r>
      <w:r>
        <w:rPr>
          <w:sz w:val="28"/>
          <w:szCs w:val="28"/>
        </w:rPr>
        <w:t xml:space="preserve">заключение </w:t>
      </w:r>
      <w:r w:rsidRPr="006A0820">
        <w:rPr>
          <w:sz w:val="28"/>
          <w:szCs w:val="28"/>
        </w:rPr>
        <w:t xml:space="preserve">на новый срок </w:t>
      </w:r>
      <w:r>
        <w:rPr>
          <w:sz w:val="28"/>
          <w:szCs w:val="28"/>
        </w:rPr>
        <w:t xml:space="preserve">Договора </w:t>
      </w:r>
      <w:r w:rsidRPr="006A0820">
        <w:rPr>
          <w:sz w:val="28"/>
          <w:szCs w:val="28"/>
        </w:rPr>
        <w:t xml:space="preserve">в случае подачи им в уполномоченный орган заявления в соответствии с настоящим Порядком не </w:t>
      </w:r>
      <w:proofErr w:type="gramStart"/>
      <w:r w:rsidRPr="006A0820">
        <w:rPr>
          <w:sz w:val="28"/>
          <w:szCs w:val="28"/>
        </w:rPr>
        <w:t>позднее</w:t>
      </w:r>
      <w:proofErr w:type="gramEnd"/>
      <w:r w:rsidRPr="006A0820">
        <w:rPr>
          <w:sz w:val="28"/>
          <w:szCs w:val="28"/>
        </w:rPr>
        <w:t xml:space="preserve"> чем за один месяц до истечения срока </w:t>
      </w:r>
      <w:r>
        <w:rPr>
          <w:sz w:val="28"/>
          <w:szCs w:val="28"/>
        </w:rPr>
        <w:t>Договора</w:t>
      </w:r>
      <w:r w:rsidRPr="006A0820">
        <w:rPr>
          <w:sz w:val="28"/>
          <w:szCs w:val="28"/>
        </w:rPr>
        <w:t xml:space="preserve"> и при отсутствии нарушения </w:t>
      </w:r>
      <w:r>
        <w:rPr>
          <w:sz w:val="28"/>
          <w:szCs w:val="28"/>
        </w:rPr>
        <w:t>исполнения обязательств по Договору</w:t>
      </w:r>
      <w:r w:rsidRPr="006A0820">
        <w:rPr>
          <w:sz w:val="28"/>
          <w:szCs w:val="28"/>
        </w:rPr>
        <w:t xml:space="preserve">, в том числе условий и порядка внесения платы за использование </w:t>
      </w:r>
      <w:r>
        <w:rPr>
          <w:sz w:val="28"/>
          <w:szCs w:val="28"/>
        </w:rPr>
        <w:t>места размещения.</w:t>
      </w:r>
    </w:p>
    <w:p w:rsidR="003E25CC" w:rsidRDefault="003E25CC" w:rsidP="003E25CC">
      <w:pPr>
        <w:ind w:firstLine="709"/>
        <w:jc w:val="both"/>
        <w:rPr>
          <w:sz w:val="28"/>
          <w:szCs w:val="28"/>
        </w:rPr>
      </w:pPr>
      <w:r>
        <w:rPr>
          <w:sz w:val="28"/>
          <w:szCs w:val="28"/>
        </w:rPr>
        <w:t>18. Типовая форма Договора утверждается уполномоченным органом.</w:t>
      </w:r>
    </w:p>
    <w:p w:rsidR="003E25CC" w:rsidRPr="00C33692" w:rsidRDefault="003E25CC" w:rsidP="00452BE0">
      <w:pPr>
        <w:rPr>
          <w:sz w:val="28"/>
          <w:szCs w:val="28"/>
        </w:rPr>
      </w:pPr>
    </w:p>
    <w:sectPr w:rsidR="003E25CC" w:rsidRPr="00C33692" w:rsidSect="0037147B">
      <w:headerReference w:type="default" r:id="rId11"/>
      <w:footerReference w:type="default" r:id="rId12"/>
      <w:pgSz w:w="11906" w:h="16838"/>
      <w:pgMar w:top="1134" w:right="1276" w:bottom="56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2A6" w:rsidRDefault="00C232A6">
      <w:r>
        <w:separator/>
      </w:r>
    </w:p>
  </w:endnote>
  <w:endnote w:type="continuationSeparator" w:id="1">
    <w:p w:rsidR="00C232A6" w:rsidRDefault="00C23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1E" w:rsidRDefault="00B60A1E" w:rsidP="00B60A1E">
    <w:pPr>
      <w:pStyle w:val="a6"/>
      <w:rPr>
        <w:rFonts w:ascii="Courier New" w:hAnsi="Courier New"/>
        <w:i/>
        <w:sz w:val="16"/>
      </w:rPr>
    </w:pPr>
    <w:r>
      <w:rPr>
        <w:rFonts w:ascii="Courier New" w:hAnsi="Courier New"/>
        <w:i/>
        <w:sz w:val="16"/>
      </w:rPr>
      <w:t xml:space="preserve">  </w:t>
    </w:r>
    <w:r w:rsidR="00C727AA">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FILENAME</w:instrText>
    </w:r>
    <w:r>
      <w:rPr>
        <w:rFonts w:ascii="Courier New" w:hAnsi="Courier New"/>
        <w:i/>
        <w:snapToGrid w:val="0"/>
        <w:sz w:val="16"/>
      </w:rPr>
      <w:instrText xml:space="preserve"> </w:instrText>
    </w:r>
    <w:r w:rsidR="00C727AA">
      <w:rPr>
        <w:rFonts w:ascii="Courier New" w:hAnsi="Courier New"/>
        <w:i/>
        <w:snapToGrid w:val="0"/>
        <w:sz w:val="16"/>
        <w:lang w:val="en-US"/>
      </w:rPr>
      <w:fldChar w:fldCharType="separate"/>
    </w:r>
    <w:r w:rsidR="00400AF5">
      <w:rPr>
        <w:rFonts w:ascii="Courier New" w:hAnsi="Courier New"/>
        <w:i/>
        <w:noProof/>
        <w:snapToGrid w:val="0"/>
        <w:sz w:val="16"/>
        <w:lang w:val="en-US"/>
      </w:rPr>
      <w:t>проект ПИО о внесении изм в 598-п</w:t>
    </w:r>
    <w:r w:rsidR="00C727AA">
      <w:rPr>
        <w:rFonts w:ascii="Courier New" w:hAnsi="Courier New"/>
        <w:i/>
        <w:snapToGrid w:val="0"/>
        <w:sz w:val="16"/>
        <w:lang w:val="en-US"/>
      </w:rPr>
      <w:fldChar w:fldCharType="end"/>
    </w:r>
    <w:r>
      <w:rPr>
        <w:rFonts w:ascii="Courier New" w:hAnsi="Courier New"/>
        <w:i/>
        <w:snapToGrid w:val="0"/>
        <w:sz w:val="16"/>
      </w:rPr>
      <w:t xml:space="preserve">  </w:t>
    </w:r>
    <w:r w:rsidR="00C727AA">
      <w:rPr>
        <w:rFonts w:ascii="Courier New" w:hAnsi="Courier New"/>
        <w:i/>
        <w:snapToGrid w:val="0"/>
        <w:sz w:val="16"/>
        <w:lang w:val="en-US"/>
      </w:rPr>
      <w:fldChar w:fldCharType="begin"/>
    </w:r>
    <w:r>
      <w:rPr>
        <w:rFonts w:ascii="Courier New" w:hAnsi="Courier New"/>
        <w:i/>
        <w:snapToGrid w:val="0"/>
        <w:sz w:val="16"/>
      </w:rPr>
      <w:instrText xml:space="preserve"> </w:instrText>
    </w:r>
    <w:r>
      <w:rPr>
        <w:rFonts w:ascii="Courier New" w:hAnsi="Courier New"/>
        <w:i/>
        <w:snapToGrid w:val="0"/>
        <w:sz w:val="16"/>
        <w:lang w:val="en-US"/>
      </w:rPr>
      <w:instrText>userinitials</w:instrText>
    </w:r>
    <w:r>
      <w:rPr>
        <w:rFonts w:ascii="Courier New" w:hAnsi="Courier New"/>
        <w:i/>
        <w:snapToGrid w:val="0"/>
        <w:sz w:val="16"/>
      </w:rPr>
      <w:instrText xml:space="preserve"> </w:instrText>
    </w:r>
    <w:r w:rsidR="00C727AA">
      <w:rPr>
        <w:rFonts w:ascii="Courier New" w:hAnsi="Courier New"/>
        <w:i/>
        <w:snapToGrid w:val="0"/>
        <w:sz w:val="16"/>
        <w:lang w:val="en-US"/>
      </w:rPr>
      <w:fldChar w:fldCharType="separate"/>
    </w:r>
    <w:r w:rsidR="00400AF5">
      <w:rPr>
        <w:rFonts w:ascii="Courier New" w:hAnsi="Courier New"/>
        <w:i/>
        <w:noProof/>
        <w:snapToGrid w:val="0"/>
        <w:sz w:val="16"/>
        <w:lang w:val="en-US"/>
      </w:rPr>
      <w:t>U</w:t>
    </w:r>
    <w:r w:rsidR="00C727AA">
      <w:rPr>
        <w:rFonts w:ascii="Courier New" w:hAnsi="Courier New"/>
        <w:i/>
        <w:snapToGrid w:val="0"/>
        <w:sz w:val="16"/>
        <w:lang w:val="en-US"/>
      </w:rPr>
      <w:fldChar w:fldCharType="end"/>
    </w:r>
    <w:r>
      <w:rPr>
        <w:rFonts w:ascii="Courier New" w:hAnsi="Courier New"/>
        <w:i/>
        <w:snapToGrid w:val="0"/>
        <w:sz w:val="16"/>
      </w:rPr>
      <w:t xml:space="preserve">  </w:t>
    </w:r>
    <w:r w:rsidR="00C727AA">
      <w:rPr>
        <w:rFonts w:ascii="Courier New" w:hAnsi="Courier New"/>
        <w:i/>
        <w:snapToGrid w:val="0"/>
        <w:sz w:val="16"/>
        <w:lang w:val="en-US"/>
      </w:rPr>
      <w:fldChar w:fldCharType="begin"/>
    </w:r>
    <w:r>
      <w:rPr>
        <w:rFonts w:ascii="Courier New" w:hAnsi="Courier New"/>
        <w:i/>
        <w:snapToGrid w:val="0"/>
        <w:sz w:val="16"/>
        <w:lang w:val="en-US"/>
      </w:rPr>
      <w:instrText xml:space="preserve"> PRINTDATE </w:instrText>
    </w:r>
    <w:r w:rsidR="00C727AA">
      <w:rPr>
        <w:rFonts w:ascii="Courier New" w:hAnsi="Courier New"/>
        <w:i/>
        <w:snapToGrid w:val="0"/>
        <w:sz w:val="16"/>
        <w:lang w:val="en-US"/>
      </w:rPr>
      <w:fldChar w:fldCharType="separate"/>
    </w:r>
    <w:r w:rsidR="00400AF5">
      <w:rPr>
        <w:rFonts w:ascii="Courier New" w:hAnsi="Courier New"/>
        <w:i/>
        <w:noProof/>
        <w:snapToGrid w:val="0"/>
        <w:sz w:val="16"/>
        <w:lang w:val="en-US"/>
      </w:rPr>
      <w:t>9/15/2023 1:44:00 PM</w:t>
    </w:r>
    <w:r w:rsidR="00C727AA">
      <w:rPr>
        <w:rFonts w:ascii="Courier New" w:hAnsi="Courier New"/>
        <w:i/>
        <w:snapToGrid w:val="0"/>
        <w:sz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2A6" w:rsidRDefault="00C232A6">
      <w:r>
        <w:separator/>
      </w:r>
    </w:p>
  </w:footnote>
  <w:footnote w:type="continuationSeparator" w:id="1">
    <w:p w:rsidR="00C232A6" w:rsidRDefault="00C23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9398"/>
      <w:docPartObj>
        <w:docPartGallery w:val="Page Numbers (Top of Page)"/>
        <w:docPartUnique/>
      </w:docPartObj>
    </w:sdtPr>
    <w:sdtContent>
      <w:p w:rsidR="00BD5438" w:rsidRDefault="00C727AA">
        <w:pPr>
          <w:pStyle w:val="a7"/>
          <w:jc w:val="center"/>
        </w:pPr>
        <w:fldSimple w:instr=" PAGE   \* MERGEFORMAT ">
          <w:r w:rsidR="00400AF5">
            <w:rPr>
              <w:noProof/>
            </w:rPr>
            <w:t>6</w:t>
          </w:r>
        </w:fldSimple>
      </w:p>
    </w:sdtContent>
  </w:sdt>
  <w:p w:rsidR="000232F2" w:rsidRDefault="000232F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1BD1"/>
    <w:rsid w:val="00016701"/>
    <w:rsid w:val="00017F75"/>
    <w:rsid w:val="000232F2"/>
    <w:rsid w:val="000310A0"/>
    <w:rsid w:val="00061932"/>
    <w:rsid w:val="00082BA4"/>
    <w:rsid w:val="00097FDC"/>
    <w:rsid w:val="000B2E02"/>
    <w:rsid w:val="000C6E12"/>
    <w:rsid w:val="000E16FF"/>
    <w:rsid w:val="000F41DC"/>
    <w:rsid w:val="00134D7E"/>
    <w:rsid w:val="001606CE"/>
    <w:rsid w:val="00167077"/>
    <w:rsid w:val="00174AA9"/>
    <w:rsid w:val="001A1BD1"/>
    <w:rsid w:val="001D6664"/>
    <w:rsid w:val="00221F9B"/>
    <w:rsid w:val="00253FBA"/>
    <w:rsid w:val="002B724E"/>
    <w:rsid w:val="002F4461"/>
    <w:rsid w:val="00302208"/>
    <w:rsid w:val="00305239"/>
    <w:rsid w:val="00320E52"/>
    <w:rsid w:val="003546D4"/>
    <w:rsid w:val="00365637"/>
    <w:rsid w:val="0037147B"/>
    <w:rsid w:val="00396B07"/>
    <w:rsid w:val="003B24BE"/>
    <w:rsid w:val="003C5948"/>
    <w:rsid w:val="003D71B5"/>
    <w:rsid w:val="003E25CC"/>
    <w:rsid w:val="00400AF5"/>
    <w:rsid w:val="004017F7"/>
    <w:rsid w:val="00412681"/>
    <w:rsid w:val="00420F43"/>
    <w:rsid w:val="00434DFC"/>
    <w:rsid w:val="00440474"/>
    <w:rsid w:val="00452BE0"/>
    <w:rsid w:val="00453B0D"/>
    <w:rsid w:val="004B391E"/>
    <w:rsid w:val="004C5183"/>
    <w:rsid w:val="004D561C"/>
    <w:rsid w:val="004D7382"/>
    <w:rsid w:val="005342D8"/>
    <w:rsid w:val="005538F8"/>
    <w:rsid w:val="00555BB3"/>
    <w:rsid w:val="00564B50"/>
    <w:rsid w:val="005B1C29"/>
    <w:rsid w:val="005B4883"/>
    <w:rsid w:val="005D0986"/>
    <w:rsid w:val="00616AE9"/>
    <w:rsid w:val="00650D4B"/>
    <w:rsid w:val="0065430D"/>
    <w:rsid w:val="00680C47"/>
    <w:rsid w:val="00730732"/>
    <w:rsid w:val="00730B86"/>
    <w:rsid w:val="00795E14"/>
    <w:rsid w:val="007B53BF"/>
    <w:rsid w:val="007B6A66"/>
    <w:rsid w:val="007C4CE7"/>
    <w:rsid w:val="007C7547"/>
    <w:rsid w:val="007D0C43"/>
    <w:rsid w:val="00810A3E"/>
    <w:rsid w:val="0084154F"/>
    <w:rsid w:val="00842C5F"/>
    <w:rsid w:val="0086536B"/>
    <w:rsid w:val="008B208F"/>
    <w:rsid w:val="008D20BC"/>
    <w:rsid w:val="008D2209"/>
    <w:rsid w:val="008F5AE1"/>
    <w:rsid w:val="0090734A"/>
    <w:rsid w:val="00942152"/>
    <w:rsid w:val="00986586"/>
    <w:rsid w:val="009B3539"/>
    <w:rsid w:val="009F5DD6"/>
    <w:rsid w:val="00A0617B"/>
    <w:rsid w:val="00A13368"/>
    <w:rsid w:val="00A14B0E"/>
    <w:rsid w:val="00A15BB2"/>
    <w:rsid w:val="00A2567A"/>
    <w:rsid w:val="00A34A0F"/>
    <w:rsid w:val="00A46695"/>
    <w:rsid w:val="00A532A1"/>
    <w:rsid w:val="00A54F49"/>
    <w:rsid w:val="00A6262E"/>
    <w:rsid w:val="00A723F9"/>
    <w:rsid w:val="00A76408"/>
    <w:rsid w:val="00A80B0A"/>
    <w:rsid w:val="00AA6283"/>
    <w:rsid w:val="00AA7595"/>
    <w:rsid w:val="00AF521D"/>
    <w:rsid w:val="00B30F4C"/>
    <w:rsid w:val="00B33545"/>
    <w:rsid w:val="00B60A1E"/>
    <w:rsid w:val="00BC62F1"/>
    <w:rsid w:val="00BD5438"/>
    <w:rsid w:val="00BD6B78"/>
    <w:rsid w:val="00BE440C"/>
    <w:rsid w:val="00C06C3D"/>
    <w:rsid w:val="00C21F7E"/>
    <w:rsid w:val="00C232A6"/>
    <w:rsid w:val="00C33692"/>
    <w:rsid w:val="00C470DF"/>
    <w:rsid w:val="00C51B6E"/>
    <w:rsid w:val="00C67C1D"/>
    <w:rsid w:val="00C727AA"/>
    <w:rsid w:val="00C979DD"/>
    <w:rsid w:val="00CE416C"/>
    <w:rsid w:val="00D0642A"/>
    <w:rsid w:val="00D10FD9"/>
    <w:rsid w:val="00D4233D"/>
    <w:rsid w:val="00D526D3"/>
    <w:rsid w:val="00D567CB"/>
    <w:rsid w:val="00D648A1"/>
    <w:rsid w:val="00D65A60"/>
    <w:rsid w:val="00DA2784"/>
    <w:rsid w:val="00DA48BB"/>
    <w:rsid w:val="00DC6D9B"/>
    <w:rsid w:val="00DE6187"/>
    <w:rsid w:val="00E145F0"/>
    <w:rsid w:val="00E242DD"/>
    <w:rsid w:val="00E27FCA"/>
    <w:rsid w:val="00E309E4"/>
    <w:rsid w:val="00E35DF5"/>
    <w:rsid w:val="00E36AAF"/>
    <w:rsid w:val="00EA4425"/>
    <w:rsid w:val="00EB6089"/>
    <w:rsid w:val="00EC4800"/>
    <w:rsid w:val="00ED087A"/>
    <w:rsid w:val="00F12644"/>
    <w:rsid w:val="00F2560F"/>
    <w:rsid w:val="00F30495"/>
    <w:rsid w:val="00F37464"/>
    <w:rsid w:val="00F43D02"/>
    <w:rsid w:val="00F73F21"/>
    <w:rsid w:val="00F94B09"/>
    <w:rsid w:val="00FA0D1F"/>
    <w:rsid w:val="00FB6A8A"/>
    <w:rsid w:val="00FD5706"/>
    <w:rsid w:val="00FE4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paragraph" w:styleId="ab">
    <w:name w:val="List Paragraph"/>
    <w:basedOn w:val="a"/>
    <w:uiPriority w:val="34"/>
    <w:qFormat/>
    <w:rsid w:val="0037147B"/>
    <w:pPr>
      <w:ind w:left="720"/>
      <w:contextualSpacing/>
    </w:pPr>
  </w:style>
</w:styles>
</file>

<file path=word/webSettings.xml><?xml version="1.0" encoding="utf-8"?>
<w:webSettings xmlns:r="http://schemas.openxmlformats.org/officeDocument/2006/relationships" xmlns:w="http://schemas.openxmlformats.org/wordprocessingml/2006/main">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0BCE705943F147E86F23E44D68E6551B3E791F9F0906725EC7BB60CC120C5F5B051C002822815432211B1CF5B07670071FA4658880C656F98055A3Es8vEI" TargetMode="External"/><Relationship Id="rId4" Type="http://schemas.openxmlformats.org/officeDocument/2006/relationships/settings" Target="settings.xml"/><Relationship Id="rId9" Type="http://schemas.openxmlformats.org/officeDocument/2006/relationships/hyperlink" Target="consultantplus://offline/ref=C7CCEFDD8526DE4167E93B8EA6A2860171F21236139EA2DA30DF9C744D051B3A893DC42D3FAEA582E3868F05D7E470966BE468E15692r9t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26C78-6642-4E6A-91EB-4A576BE2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1408</Words>
  <Characters>10432</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User29</cp:lastModifiedBy>
  <cp:revision>35</cp:revision>
  <cp:lastPrinted>2023-09-15T10:44:00Z</cp:lastPrinted>
  <dcterms:created xsi:type="dcterms:W3CDTF">2019-01-15T14:56:00Z</dcterms:created>
  <dcterms:modified xsi:type="dcterms:W3CDTF">2023-09-15T10:45:00Z</dcterms:modified>
</cp:coreProperties>
</file>