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F8" w:rsidRPr="00C25ADA" w:rsidRDefault="00F707F8" w:rsidP="00C25ADA">
      <w:pPr>
        <w:ind w:right="-1"/>
        <w:contextualSpacing/>
        <w:jc w:val="center"/>
        <w:rPr>
          <w:rFonts w:ascii="Times New Roman" w:eastAsia="Times New Roman" w:hAnsi="Times New Roman" w:cs="Times New Roman"/>
          <w:b/>
          <w:sz w:val="28"/>
          <w:szCs w:val="28"/>
        </w:rPr>
      </w:pPr>
      <w:bookmarkStart w:id="0" w:name="_GoBack"/>
      <w:bookmarkEnd w:id="0"/>
      <w:r w:rsidRPr="00C25ADA">
        <w:rPr>
          <w:rFonts w:ascii="Times New Roman" w:eastAsia="Times New Roman" w:hAnsi="Times New Roman" w:cs="Times New Roman"/>
          <w:b/>
          <w:sz w:val="28"/>
          <w:szCs w:val="28"/>
        </w:rPr>
        <w:t>ИЗВЕЩЕНИЕ</w:t>
      </w:r>
    </w:p>
    <w:p w:rsidR="00F707F8" w:rsidRPr="00C25ADA" w:rsidRDefault="00F707F8" w:rsidP="00C25ADA">
      <w:pPr>
        <w:ind w:right="-1"/>
        <w:contextualSpacing/>
        <w:jc w:val="center"/>
        <w:rPr>
          <w:rFonts w:ascii="Times New Roman" w:eastAsia="Times New Roman" w:hAnsi="Times New Roman" w:cs="Times New Roman"/>
          <w:b/>
          <w:sz w:val="28"/>
          <w:szCs w:val="28"/>
        </w:rPr>
      </w:pPr>
      <w:r w:rsidRPr="00C25ADA">
        <w:rPr>
          <w:rFonts w:ascii="Times New Roman" w:eastAsia="Times New Roman" w:hAnsi="Times New Roman" w:cs="Times New Roman"/>
          <w:b/>
          <w:sz w:val="28"/>
          <w:szCs w:val="28"/>
        </w:rPr>
        <w:t>о проведении заседания согласительной комиссии</w:t>
      </w:r>
    </w:p>
    <w:p w:rsidR="00F707F8" w:rsidRPr="00C25ADA" w:rsidRDefault="00F707F8" w:rsidP="00C25ADA">
      <w:pPr>
        <w:ind w:right="-1"/>
        <w:contextualSpacing/>
        <w:jc w:val="center"/>
        <w:rPr>
          <w:rFonts w:ascii="Times New Roman" w:eastAsia="Times New Roman" w:hAnsi="Times New Roman" w:cs="Times New Roman"/>
          <w:b/>
          <w:sz w:val="28"/>
          <w:szCs w:val="28"/>
        </w:rPr>
      </w:pPr>
      <w:r w:rsidRPr="00C25ADA">
        <w:rPr>
          <w:rFonts w:ascii="Times New Roman" w:eastAsia="Times New Roman" w:hAnsi="Times New Roman" w:cs="Times New Roman"/>
          <w:b/>
          <w:sz w:val="28"/>
          <w:szCs w:val="28"/>
        </w:rPr>
        <w:t>по вопросу согласования местоположения границ земельных участков при выполнении комплексных кадастровых работ</w:t>
      </w:r>
    </w:p>
    <w:p w:rsidR="00F707F8" w:rsidRPr="00C25ADA" w:rsidRDefault="00F707F8" w:rsidP="00C25ADA">
      <w:pPr>
        <w:ind w:right="-1"/>
        <w:contextualSpacing/>
        <w:rPr>
          <w:rFonts w:ascii="Times New Roman" w:eastAsia="Times New Roman" w:hAnsi="Times New Roman" w:cs="Times New Roman"/>
          <w:b/>
          <w:sz w:val="28"/>
          <w:szCs w:val="28"/>
        </w:rPr>
      </w:pPr>
    </w:p>
    <w:p w:rsidR="00F707F8" w:rsidRPr="00C25ADA" w:rsidRDefault="00F707F8" w:rsidP="00C25ADA">
      <w:pPr>
        <w:ind w:right="-1" w:firstLine="426"/>
        <w:contextualSpacing/>
        <w:jc w:val="both"/>
        <w:rPr>
          <w:rFonts w:ascii="Times New Roman" w:eastAsia="Times New Roman" w:hAnsi="Times New Roman" w:cs="Times New Roman"/>
          <w:sz w:val="28"/>
          <w:szCs w:val="28"/>
        </w:rPr>
      </w:pPr>
      <w:proofErr w:type="gramStart"/>
      <w:r w:rsidRPr="00C25ADA">
        <w:rPr>
          <w:rFonts w:ascii="Times New Roman" w:eastAsia="Times New Roman" w:hAnsi="Times New Roman" w:cs="Times New Roman"/>
          <w:sz w:val="28"/>
          <w:szCs w:val="28"/>
        </w:rPr>
        <w:t>По результатам выполнения комплексных кадастровых работ на т</w:t>
      </w:r>
      <w:r w:rsidR="00275FAC" w:rsidRPr="00C25ADA">
        <w:rPr>
          <w:rFonts w:ascii="Times New Roman" w:eastAsia="Times New Roman" w:hAnsi="Times New Roman" w:cs="Times New Roman"/>
          <w:sz w:val="28"/>
          <w:szCs w:val="28"/>
        </w:rPr>
        <w:t xml:space="preserve">ерритории кадастровых кварталов </w:t>
      </w:r>
      <w:r w:rsidRPr="00C25ADA">
        <w:rPr>
          <w:rFonts w:ascii="Times New Roman" w:eastAsia="Times New Roman" w:hAnsi="Times New Roman" w:cs="Times New Roman"/>
          <w:sz w:val="28"/>
          <w:szCs w:val="28"/>
        </w:rPr>
        <w:t>(</w:t>
      </w:r>
      <w:r w:rsidR="00C7499D">
        <w:rPr>
          <w:rFonts w:ascii="Times New Roman" w:eastAsia="Times New Roman" w:hAnsi="Times New Roman" w:cs="Times New Roman"/>
          <w:sz w:val="28"/>
          <w:szCs w:val="28"/>
        </w:rPr>
        <w:t>п. Пестяки</w:t>
      </w:r>
      <w:r w:rsidR="00C25ADA">
        <w:rPr>
          <w:rFonts w:ascii="Times New Roman" w:eastAsia="Times New Roman" w:hAnsi="Times New Roman" w:cs="Times New Roman"/>
          <w:sz w:val="28"/>
          <w:szCs w:val="28"/>
        </w:rPr>
        <w:t xml:space="preserve"> </w:t>
      </w:r>
      <w:r w:rsidR="00C7499D">
        <w:rPr>
          <w:rFonts w:ascii="Times New Roman" w:eastAsia="Times New Roman" w:hAnsi="Times New Roman" w:cs="Times New Roman"/>
          <w:sz w:val="28"/>
          <w:szCs w:val="28"/>
        </w:rPr>
        <w:t>Пестяков</w:t>
      </w:r>
      <w:r w:rsidR="00762AD4" w:rsidRPr="00C25ADA">
        <w:rPr>
          <w:rFonts w:ascii="Times New Roman" w:eastAsia="Times New Roman" w:hAnsi="Times New Roman" w:cs="Times New Roman"/>
          <w:sz w:val="28"/>
          <w:szCs w:val="28"/>
        </w:rPr>
        <w:t>ский муниципальный район</w:t>
      </w:r>
      <w:r w:rsidR="004C6AFC" w:rsidRPr="00C25ADA">
        <w:rPr>
          <w:rFonts w:ascii="Times New Roman" w:eastAsia="Times New Roman" w:hAnsi="Times New Roman" w:cs="Times New Roman"/>
          <w:sz w:val="28"/>
          <w:szCs w:val="28"/>
        </w:rPr>
        <w:t>,</w:t>
      </w:r>
      <w:r w:rsidRPr="00C25ADA">
        <w:rPr>
          <w:rFonts w:ascii="Times New Roman" w:eastAsia="Times New Roman" w:hAnsi="Times New Roman" w:cs="Times New Roman"/>
          <w:sz w:val="28"/>
          <w:szCs w:val="28"/>
        </w:rPr>
        <w:t xml:space="preserve"> Ивановская область)</w:t>
      </w:r>
      <w:r w:rsidR="00C25ADA">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t>Филиалом ППК «</w:t>
      </w:r>
      <w:proofErr w:type="spellStart"/>
      <w:r w:rsidRPr="00C25ADA">
        <w:rPr>
          <w:rFonts w:ascii="Times New Roman" w:eastAsia="Times New Roman" w:hAnsi="Times New Roman" w:cs="Times New Roman"/>
          <w:sz w:val="28"/>
          <w:szCs w:val="28"/>
        </w:rPr>
        <w:t>Роскадастр</w:t>
      </w:r>
      <w:proofErr w:type="spellEnd"/>
      <w:r w:rsidRPr="00C25ADA">
        <w:rPr>
          <w:rFonts w:ascii="Times New Roman" w:eastAsia="Times New Roman" w:hAnsi="Times New Roman" w:cs="Times New Roman"/>
          <w:sz w:val="28"/>
          <w:szCs w:val="28"/>
        </w:rPr>
        <w:t>» по Ивановской области завершена подготовка проектов карты</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плана территорий</w:t>
      </w:r>
      <w:r w:rsidR="005D7483">
        <w:rPr>
          <w:rFonts w:ascii="Times New Roman" w:eastAsia="Times New Roman" w:hAnsi="Times New Roman" w:cs="Times New Roman"/>
          <w:sz w:val="28"/>
          <w:szCs w:val="28"/>
        </w:rPr>
        <w:t xml:space="preserve"> кадастровых кварталов </w:t>
      </w:r>
      <w:r w:rsidR="005D7483" w:rsidRPr="00622F56">
        <w:rPr>
          <w:rFonts w:ascii="Times New Roman" w:hAnsi="Times New Roman" w:cs="Times New Roman"/>
          <w:sz w:val="28"/>
          <w:szCs w:val="28"/>
        </w:rPr>
        <w:t>37:12:010102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37:12:010105</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37:12:010203</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37:12:010204</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37:12:010304</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37:12:010306</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37:12:010307</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37:12:010401</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37:12:010405</w:t>
      </w:r>
      <w:proofErr w:type="gramEnd"/>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37:12:010406</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37:12:010407</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37:12:010408</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37:12:010409</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37:12:010503</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37:12:010504</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37:12:010506</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37:12:010509</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37:12:010510</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37:12:010512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37:12:010701</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37:12:010801</w:t>
      </w:r>
      <w:r w:rsidRPr="00C25ADA">
        <w:rPr>
          <w:rFonts w:ascii="Times New Roman" w:eastAsia="Times New Roman" w:hAnsi="Times New Roman" w:cs="Times New Roman"/>
          <w:sz w:val="28"/>
          <w:szCs w:val="28"/>
        </w:rPr>
        <w:t>.</w:t>
      </w:r>
    </w:p>
    <w:p w:rsidR="00C25ADA" w:rsidRPr="007B4971" w:rsidRDefault="00F707F8" w:rsidP="00C25ADA">
      <w:pPr>
        <w:ind w:right="-1" w:firstLine="426"/>
        <w:contextualSpacing/>
        <w:rPr>
          <w:rFonts w:ascii="Times New Roman" w:eastAsia="Times New Roman" w:hAnsi="Times New Roman" w:cs="Times New Roman"/>
          <w:sz w:val="28"/>
          <w:szCs w:val="28"/>
        </w:rPr>
      </w:pPr>
      <w:r w:rsidRPr="007B4971">
        <w:rPr>
          <w:rFonts w:ascii="Times New Roman" w:eastAsia="Times New Roman" w:hAnsi="Times New Roman" w:cs="Times New Roman"/>
          <w:sz w:val="28"/>
          <w:szCs w:val="28"/>
        </w:rPr>
        <w:t>С проектом карт</w:t>
      </w:r>
      <w:r w:rsidRPr="007B4971">
        <w:rPr>
          <w:rFonts w:ascii="Times New Roman" w:eastAsia="Times" w:hAnsi="Times New Roman" w:cs="Times New Roman"/>
          <w:sz w:val="28"/>
          <w:szCs w:val="28"/>
        </w:rPr>
        <w:t>-</w:t>
      </w:r>
      <w:r w:rsidRPr="007B4971">
        <w:rPr>
          <w:rFonts w:ascii="Times New Roman" w:eastAsia="Times New Roman" w:hAnsi="Times New Roman" w:cs="Times New Roman"/>
          <w:sz w:val="28"/>
          <w:szCs w:val="28"/>
        </w:rPr>
        <w:t>план</w:t>
      </w:r>
      <w:r w:rsidR="00C25ADA" w:rsidRPr="007B4971">
        <w:rPr>
          <w:rFonts w:ascii="Times New Roman" w:eastAsia="Times New Roman" w:hAnsi="Times New Roman" w:cs="Times New Roman"/>
          <w:sz w:val="28"/>
          <w:szCs w:val="28"/>
        </w:rPr>
        <w:t>ов</w:t>
      </w:r>
      <w:r w:rsidRPr="007B4971">
        <w:rPr>
          <w:rFonts w:ascii="Times New Roman" w:eastAsia="Times New Roman" w:hAnsi="Times New Roman" w:cs="Times New Roman"/>
          <w:sz w:val="28"/>
          <w:szCs w:val="28"/>
        </w:rPr>
        <w:t xml:space="preserve"> территори</w:t>
      </w:r>
      <w:r w:rsidR="00C25ADA" w:rsidRPr="007B4971">
        <w:rPr>
          <w:rFonts w:ascii="Times New Roman" w:eastAsia="Times New Roman" w:hAnsi="Times New Roman" w:cs="Times New Roman"/>
          <w:sz w:val="28"/>
          <w:szCs w:val="28"/>
        </w:rPr>
        <w:t>й</w:t>
      </w:r>
      <w:r w:rsidRPr="007B4971">
        <w:rPr>
          <w:rFonts w:ascii="Times New Roman" w:eastAsia="Times New Roman" w:hAnsi="Times New Roman" w:cs="Times New Roman"/>
          <w:sz w:val="28"/>
          <w:szCs w:val="28"/>
        </w:rPr>
        <w:t xml:space="preserve"> можно ознакомиться</w:t>
      </w:r>
      <w:r w:rsidR="00C25ADA" w:rsidRPr="007B4971">
        <w:rPr>
          <w:rFonts w:ascii="Times New Roman" w:eastAsia="Times New Roman" w:hAnsi="Times New Roman" w:cs="Times New Roman"/>
          <w:sz w:val="28"/>
          <w:szCs w:val="28"/>
        </w:rPr>
        <w:t xml:space="preserve"> </w:t>
      </w:r>
      <w:r w:rsidR="00762AD4" w:rsidRPr="007B4971">
        <w:rPr>
          <w:rFonts w:ascii="Times New Roman" w:eastAsia="Times New Roman" w:hAnsi="Times New Roman" w:cs="Times New Roman"/>
          <w:sz w:val="28"/>
          <w:szCs w:val="28"/>
        </w:rPr>
        <w:t xml:space="preserve">по адресу: </w:t>
      </w:r>
    </w:p>
    <w:p w:rsidR="00F707F8" w:rsidRPr="003C4902" w:rsidRDefault="00C25ADA" w:rsidP="00C25ADA">
      <w:pPr>
        <w:ind w:right="-1"/>
        <w:contextualSpacing/>
        <w:rPr>
          <w:rFonts w:ascii="Times New Roman" w:eastAsia="Times New Roman" w:hAnsi="Times New Roman" w:cs="Times New Roman"/>
          <w:b/>
          <w:color w:val="000000" w:themeColor="text1"/>
          <w:sz w:val="28"/>
          <w:szCs w:val="28"/>
        </w:rPr>
      </w:pPr>
      <w:r w:rsidRPr="007B4971">
        <w:rPr>
          <w:rFonts w:ascii="Times New Roman" w:eastAsia="Times New Roman" w:hAnsi="Times New Roman" w:cs="Times New Roman"/>
          <w:sz w:val="28"/>
          <w:szCs w:val="28"/>
        </w:rPr>
        <w:t xml:space="preserve">- </w:t>
      </w:r>
      <w:r w:rsidR="00762AD4" w:rsidRPr="007B4971">
        <w:rPr>
          <w:rFonts w:ascii="Times New Roman" w:eastAsia="Times New Roman" w:hAnsi="Times New Roman" w:cs="Times New Roman"/>
          <w:sz w:val="28"/>
          <w:szCs w:val="28"/>
        </w:rPr>
        <w:t xml:space="preserve">Ивановская область, </w:t>
      </w:r>
      <w:r w:rsidR="00C7499D">
        <w:rPr>
          <w:rFonts w:ascii="Times New Roman" w:eastAsia="Times New Roman" w:hAnsi="Times New Roman" w:cs="Times New Roman"/>
          <w:sz w:val="28"/>
          <w:szCs w:val="28"/>
        </w:rPr>
        <w:t xml:space="preserve">Пестяковский район, п. Пестяки, </w:t>
      </w:r>
      <w:r w:rsidR="00C7499D" w:rsidRPr="003C4902">
        <w:rPr>
          <w:rFonts w:ascii="Times New Roman" w:eastAsia="Times New Roman" w:hAnsi="Times New Roman" w:cs="Times New Roman"/>
          <w:color w:val="000000" w:themeColor="text1"/>
          <w:sz w:val="28"/>
          <w:szCs w:val="28"/>
        </w:rPr>
        <w:t xml:space="preserve">ул. </w:t>
      </w:r>
      <w:r w:rsidR="00C35DE5" w:rsidRPr="003C4902">
        <w:rPr>
          <w:rFonts w:ascii="Times New Roman" w:eastAsia="Times New Roman" w:hAnsi="Times New Roman" w:cs="Times New Roman"/>
          <w:color w:val="000000" w:themeColor="text1"/>
          <w:sz w:val="28"/>
          <w:szCs w:val="28"/>
        </w:rPr>
        <w:t>Карла Маркса</w:t>
      </w:r>
      <w:r w:rsidR="00C7499D" w:rsidRPr="003C4902">
        <w:rPr>
          <w:rFonts w:ascii="Times New Roman" w:eastAsia="Times New Roman" w:hAnsi="Times New Roman" w:cs="Times New Roman"/>
          <w:color w:val="000000" w:themeColor="text1"/>
          <w:sz w:val="28"/>
          <w:szCs w:val="28"/>
        </w:rPr>
        <w:t>, д.</w:t>
      </w:r>
      <w:r w:rsidR="00C35DE5" w:rsidRPr="003C4902">
        <w:rPr>
          <w:rFonts w:ascii="Times New Roman" w:eastAsia="Times New Roman" w:hAnsi="Times New Roman" w:cs="Times New Roman"/>
          <w:color w:val="000000" w:themeColor="text1"/>
          <w:sz w:val="28"/>
          <w:szCs w:val="28"/>
        </w:rPr>
        <w:t>20 (Управление муниципального хозяйства)</w:t>
      </w:r>
    </w:p>
    <w:p w:rsidR="00C25ADA" w:rsidRDefault="00F707F8" w:rsidP="009A783E">
      <w:pPr>
        <w:ind w:right="-1" w:firstLine="426"/>
        <w:contextualSpacing/>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В информационно</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телекоммуникационной сети «Интернет»</w:t>
      </w:r>
      <w:r w:rsidR="00C25ADA">
        <w:rPr>
          <w:rFonts w:ascii="Times New Roman" w:eastAsia="Times New Roman" w:hAnsi="Times New Roman" w:cs="Times New Roman"/>
          <w:sz w:val="28"/>
          <w:szCs w:val="28"/>
        </w:rPr>
        <w:t xml:space="preserve"> </w:t>
      </w:r>
    </w:p>
    <w:p w:rsidR="00F707F8" w:rsidRPr="006202DC" w:rsidRDefault="00C25ADA" w:rsidP="007B4971">
      <w:pPr>
        <w:ind w:right="-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07F8" w:rsidRPr="00C25ADA">
        <w:rPr>
          <w:rFonts w:ascii="Times New Roman" w:eastAsia="Times New Roman" w:hAnsi="Times New Roman" w:cs="Times New Roman"/>
          <w:sz w:val="28"/>
          <w:szCs w:val="28"/>
        </w:rPr>
        <w:t>на официальном сайте ППК «</w:t>
      </w:r>
      <w:proofErr w:type="spellStart"/>
      <w:r w:rsidR="00F707F8" w:rsidRPr="00C25ADA">
        <w:rPr>
          <w:rFonts w:ascii="Times New Roman" w:eastAsia="Times New Roman" w:hAnsi="Times New Roman" w:cs="Times New Roman"/>
          <w:sz w:val="28"/>
          <w:szCs w:val="28"/>
        </w:rPr>
        <w:t>Роскадастр</w:t>
      </w:r>
      <w:proofErr w:type="spellEnd"/>
      <w:r w:rsidR="00F707F8" w:rsidRPr="00C25ADA">
        <w:rPr>
          <w:rFonts w:ascii="Times New Roman" w:eastAsia="Times New Roman" w:hAnsi="Times New Roman" w:cs="Times New Roman"/>
          <w:sz w:val="28"/>
          <w:szCs w:val="28"/>
        </w:rPr>
        <w:t xml:space="preserve">» по Ивановской области по адресу: </w:t>
      </w:r>
      <w:r w:rsidR="00F707F8" w:rsidRPr="00C25ADA">
        <w:rPr>
          <w:rFonts w:ascii="Times New Roman" w:eastAsia="Times New Roman" w:hAnsi="Times New Roman" w:cs="Times New Roman"/>
          <w:b/>
          <w:sz w:val="28"/>
          <w:szCs w:val="28"/>
        </w:rPr>
        <w:t>https://kadastr.ru</w:t>
      </w:r>
      <w:r w:rsidR="006202DC">
        <w:rPr>
          <w:rFonts w:ascii="Times New Roman" w:eastAsia="Times New Roman" w:hAnsi="Times New Roman" w:cs="Times New Roman"/>
          <w:b/>
          <w:sz w:val="28"/>
          <w:szCs w:val="28"/>
        </w:rPr>
        <w:t>;</w:t>
      </w:r>
    </w:p>
    <w:p w:rsidR="00F707F8" w:rsidRPr="00C25ADA" w:rsidRDefault="00F707F8" w:rsidP="007B4971">
      <w:pPr>
        <w:ind w:right="-1"/>
        <w:contextualSpacing/>
        <w:jc w:val="both"/>
        <w:rPr>
          <w:rFonts w:ascii="Times New Roman" w:eastAsia="Times New Roman" w:hAnsi="Times New Roman" w:cs="Times New Roman"/>
          <w:b/>
          <w:color w:val="000000"/>
          <w:sz w:val="28"/>
          <w:szCs w:val="28"/>
        </w:rPr>
      </w:pPr>
      <w:r w:rsidRPr="007B4971">
        <w:rPr>
          <w:rFonts w:ascii="Times New Roman" w:eastAsia="Times New Roman" w:hAnsi="Times New Roman" w:cs="Times New Roman"/>
          <w:sz w:val="28"/>
          <w:szCs w:val="28"/>
        </w:rPr>
        <w:t xml:space="preserve">- на официальном сайте </w:t>
      </w:r>
      <w:r w:rsidRPr="007B4971">
        <w:rPr>
          <w:rFonts w:ascii="Times New Roman" w:eastAsia="Times" w:hAnsi="Times New Roman" w:cs="Times New Roman"/>
          <w:sz w:val="28"/>
          <w:szCs w:val="28"/>
        </w:rPr>
        <w:t xml:space="preserve">Администрации </w:t>
      </w:r>
      <w:r w:rsidR="006B5CE3">
        <w:rPr>
          <w:rFonts w:ascii="Times New Roman" w:eastAsia="Times" w:hAnsi="Times New Roman" w:cs="Times New Roman"/>
          <w:sz w:val="28"/>
          <w:szCs w:val="28"/>
        </w:rPr>
        <w:t>Пестяк</w:t>
      </w:r>
      <w:r w:rsidR="00DA19FA" w:rsidRPr="007B4971">
        <w:rPr>
          <w:rFonts w:ascii="Times New Roman" w:eastAsia="Times" w:hAnsi="Times New Roman" w:cs="Times New Roman"/>
          <w:sz w:val="28"/>
          <w:szCs w:val="28"/>
        </w:rPr>
        <w:t xml:space="preserve">овского муниципального района </w:t>
      </w:r>
      <w:r w:rsidR="007B4971" w:rsidRPr="007B4971">
        <w:rPr>
          <w:rFonts w:ascii="Times New Roman" w:eastAsia="Times" w:hAnsi="Times New Roman" w:cs="Times New Roman"/>
          <w:sz w:val="28"/>
          <w:szCs w:val="28"/>
        </w:rPr>
        <w:t>И</w:t>
      </w:r>
      <w:r w:rsidRPr="007B4971">
        <w:rPr>
          <w:rFonts w:ascii="Times New Roman" w:eastAsia="Times" w:hAnsi="Times New Roman" w:cs="Times New Roman"/>
          <w:sz w:val="28"/>
          <w:szCs w:val="28"/>
        </w:rPr>
        <w:t xml:space="preserve">вановской области </w:t>
      </w:r>
      <w:r w:rsidRPr="007B4971">
        <w:rPr>
          <w:rFonts w:ascii="Times New Roman" w:eastAsia="Times New Roman" w:hAnsi="Times New Roman" w:cs="Times New Roman"/>
          <w:sz w:val="28"/>
          <w:szCs w:val="28"/>
        </w:rPr>
        <w:t>по адресу</w:t>
      </w:r>
      <w:r w:rsidRPr="007B4971">
        <w:rPr>
          <w:rFonts w:ascii="Times New Roman" w:eastAsia="Times New Roman" w:hAnsi="Times New Roman" w:cs="Times New Roman"/>
          <w:b/>
          <w:sz w:val="28"/>
          <w:szCs w:val="28"/>
        </w:rPr>
        <w:t xml:space="preserve">: </w:t>
      </w:r>
      <w:r w:rsidR="006B5CE3" w:rsidRPr="006B5CE3">
        <w:rPr>
          <w:rFonts w:ascii="Times New Roman" w:eastAsia="Times New Roman" w:hAnsi="Times New Roman" w:cs="Times New Roman"/>
          <w:b/>
          <w:color w:val="000000"/>
          <w:sz w:val="28"/>
          <w:szCs w:val="28"/>
        </w:rPr>
        <w:t>https://pestyakovskij-r24.gosweb.gosuslugi.ru</w:t>
      </w:r>
      <w:r w:rsidR="006202DC">
        <w:rPr>
          <w:rFonts w:ascii="Times New Roman" w:eastAsia="Times New Roman" w:hAnsi="Times New Roman" w:cs="Times New Roman"/>
          <w:b/>
          <w:color w:val="000000"/>
          <w:sz w:val="28"/>
          <w:szCs w:val="28"/>
        </w:rPr>
        <w:t>;</w:t>
      </w:r>
    </w:p>
    <w:p w:rsidR="00F707F8" w:rsidRPr="00C25ADA" w:rsidRDefault="00F707F8" w:rsidP="00C25ADA">
      <w:pPr>
        <w:ind w:right="-1"/>
        <w:contextualSpacing/>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xml:space="preserve">- на официальном сайте </w:t>
      </w:r>
      <w:r w:rsidRPr="00C25ADA">
        <w:rPr>
          <w:rFonts w:ascii="Times New Roman" w:eastAsia="Times" w:hAnsi="Times New Roman" w:cs="Times New Roman"/>
          <w:sz w:val="28"/>
          <w:szCs w:val="28"/>
        </w:rPr>
        <w:t xml:space="preserve">Департамента управления имуществом Ивановской области </w:t>
      </w:r>
      <w:r w:rsidRPr="00C25ADA">
        <w:rPr>
          <w:rFonts w:ascii="Times New Roman" w:eastAsia="Times New Roman" w:hAnsi="Times New Roman" w:cs="Times New Roman"/>
          <w:sz w:val="28"/>
          <w:szCs w:val="28"/>
        </w:rPr>
        <w:t xml:space="preserve">по адресу: </w:t>
      </w:r>
      <w:r w:rsidRPr="00C25ADA">
        <w:rPr>
          <w:rFonts w:ascii="Times New Roman" w:eastAsia="Times" w:hAnsi="Times New Roman" w:cs="Times New Roman"/>
          <w:b/>
          <w:sz w:val="28"/>
          <w:szCs w:val="28"/>
        </w:rPr>
        <w:t>https://dui.ivanovoobl.ru</w:t>
      </w:r>
      <w:r w:rsidR="006202DC">
        <w:rPr>
          <w:rFonts w:ascii="Times New Roman" w:eastAsia="Times" w:hAnsi="Times New Roman" w:cs="Times New Roman"/>
          <w:b/>
          <w:sz w:val="28"/>
          <w:szCs w:val="28"/>
        </w:rPr>
        <w:t>;</w:t>
      </w:r>
    </w:p>
    <w:p w:rsidR="00F707F8" w:rsidRPr="00C25ADA" w:rsidRDefault="00F707F8" w:rsidP="00C25ADA">
      <w:pPr>
        <w:ind w:right="-1"/>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на официальном сайте Федеральной службы государственной регистрации, кадастра и картографии в региональном разделе Управления Федеральной службы государственной регистрации, кадастра и картографии по Ивановской области</w:t>
      </w:r>
      <w:r w:rsidR="009C323C">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t xml:space="preserve">по адресу: </w:t>
      </w:r>
      <w:r w:rsidRPr="00C25ADA">
        <w:rPr>
          <w:rFonts w:ascii="Times New Roman" w:eastAsia="Times New Roman" w:hAnsi="Times New Roman" w:cs="Times New Roman"/>
          <w:b/>
          <w:sz w:val="28"/>
          <w:szCs w:val="28"/>
        </w:rPr>
        <w:t>rosreestr.gov.ru</w:t>
      </w:r>
      <w:r w:rsidRPr="00C25ADA">
        <w:rPr>
          <w:rFonts w:ascii="Times New Roman" w:eastAsia="Times" w:hAnsi="Times New Roman" w:cs="Times New Roman"/>
          <w:b/>
          <w:sz w:val="28"/>
          <w:szCs w:val="28"/>
        </w:rPr>
        <w:t>.</w:t>
      </w:r>
    </w:p>
    <w:p w:rsidR="00282EE3" w:rsidRPr="003C4902" w:rsidRDefault="00F707F8" w:rsidP="006B5CE3">
      <w:pPr>
        <w:ind w:right="-1" w:firstLine="426"/>
        <w:contextualSpacing/>
        <w:jc w:val="both"/>
        <w:rPr>
          <w:rFonts w:ascii="Times New Roman" w:eastAsia="Times New Roman" w:hAnsi="Times New Roman" w:cs="Times New Roman"/>
          <w:color w:val="000000" w:themeColor="text1"/>
          <w:sz w:val="28"/>
          <w:szCs w:val="28"/>
        </w:rPr>
      </w:pPr>
      <w:r w:rsidRPr="00C25ADA">
        <w:rPr>
          <w:rFonts w:ascii="Times New Roman" w:eastAsia="Times New Roman" w:hAnsi="Times New Roman" w:cs="Times New Roman"/>
          <w:sz w:val="28"/>
          <w:szCs w:val="28"/>
        </w:rPr>
        <w:t xml:space="preserve">Заседание согласительной комиссии по вопросу согласования местоположения границ земельных участков при выполнении комплексных кадастровых работ состоится </w:t>
      </w:r>
      <w:r w:rsidR="006B5CE3" w:rsidRPr="006B5CE3">
        <w:rPr>
          <w:rFonts w:ascii="Times New Roman" w:eastAsia="Times New Roman" w:hAnsi="Times New Roman" w:cs="Times New Roman"/>
          <w:b/>
          <w:sz w:val="28"/>
          <w:szCs w:val="28"/>
        </w:rPr>
        <w:t>в 10.00 ч</w:t>
      </w:r>
      <w:r w:rsidR="006B5CE3">
        <w:rPr>
          <w:rFonts w:ascii="Times New Roman" w:eastAsia="Times New Roman" w:hAnsi="Times New Roman" w:cs="Times New Roman"/>
          <w:sz w:val="28"/>
          <w:szCs w:val="28"/>
        </w:rPr>
        <w:t xml:space="preserve"> </w:t>
      </w:r>
      <w:r w:rsidR="00274F63" w:rsidRPr="007B4971">
        <w:rPr>
          <w:rFonts w:ascii="Times New Roman" w:eastAsia="Times New Roman" w:hAnsi="Times New Roman" w:cs="Times New Roman"/>
          <w:b/>
          <w:sz w:val="28"/>
          <w:szCs w:val="28"/>
        </w:rPr>
        <w:t>2</w:t>
      </w:r>
      <w:r w:rsidR="00D62A64">
        <w:rPr>
          <w:rFonts w:ascii="Times New Roman" w:eastAsia="Times New Roman" w:hAnsi="Times New Roman" w:cs="Times New Roman"/>
          <w:b/>
          <w:sz w:val="28"/>
          <w:szCs w:val="28"/>
        </w:rPr>
        <w:t>9</w:t>
      </w:r>
      <w:r w:rsidR="0077381E" w:rsidRPr="007B4971">
        <w:rPr>
          <w:rFonts w:ascii="Times New Roman" w:eastAsia="Times New Roman" w:hAnsi="Times New Roman" w:cs="Times New Roman"/>
          <w:b/>
          <w:sz w:val="28"/>
          <w:szCs w:val="28"/>
        </w:rPr>
        <w:t>.0</w:t>
      </w:r>
      <w:r w:rsidR="00D62A64">
        <w:rPr>
          <w:rFonts w:ascii="Times New Roman" w:eastAsia="Times New Roman" w:hAnsi="Times New Roman" w:cs="Times New Roman"/>
          <w:b/>
          <w:sz w:val="28"/>
          <w:szCs w:val="28"/>
        </w:rPr>
        <w:t>7</w:t>
      </w:r>
      <w:r w:rsidR="0077381E" w:rsidRPr="007B4971">
        <w:rPr>
          <w:rFonts w:ascii="Times New Roman" w:eastAsia="Times New Roman" w:hAnsi="Times New Roman" w:cs="Times New Roman"/>
          <w:b/>
          <w:sz w:val="28"/>
          <w:szCs w:val="28"/>
        </w:rPr>
        <w:t>.202</w:t>
      </w:r>
      <w:r w:rsidR="003A1296" w:rsidRPr="007B4971">
        <w:rPr>
          <w:rFonts w:ascii="Times New Roman" w:eastAsia="Times New Roman" w:hAnsi="Times New Roman" w:cs="Times New Roman"/>
          <w:b/>
          <w:sz w:val="28"/>
          <w:szCs w:val="28"/>
        </w:rPr>
        <w:t>6</w:t>
      </w:r>
      <w:r w:rsidR="0077381E" w:rsidRPr="007B4971">
        <w:rPr>
          <w:rFonts w:ascii="Times New Roman" w:eastAsia="Times New Roman" w:hAnsi="Times New Roman" w:cs="Times New Roman"/>
          <w:b/>
          <w:sz w:val="28"/>
          <w:szCs w:val="28"/>
        </w:rPr>
        <w:t>г</w:t>
      </w:r>
      <w:r w:rsidR="009A783E" w:rsidRPr="007B4971">
        <w:rPr>
          <w:rFonts w:ascii="Times New Roman" w:eastAsia="Times New Roman" w:hAnsi="Times New Roman" w:cs="Times New Roman"/>
          <w:b/>
          <w:sz w:val="28"/>
          <w:szCs w:val="28"/>
        </w:rPr>
        <w:t xml:space="preserve">. </w:t>
      </w:r>
      <w:r w:rsidRPr="007B4971">
        <w:rPr>
          <w:rFonts w:ascii="Times New Roman" w:eastAsia="Times New Roman" w:hAnsi="Times New Roman" w:cs="Times New Roman"/>
          <w:b/>
          <w:sz w:val="28"/>
          <w:szCs w:val="28"/>
        </w:rPr>
        <w:t xml:space="preserve">по адресу: </w:t>
      </w:r>
      <w:r w:rsidR="003A1296" w:rsidRPr="007B4971">
        <w:rPr>
          <w:rFonts w:ascii="Times New Roman" w:eastAsia="Times New Roman" w:hAnsi="Times New Roman" w:cs="Times New Roman"/>
          <w:b/>
          <w:sz w:val="28"/>
          <w:szCs w:val="28"/>
        </w:rPr>
        <w:t xml:space="preserve">Ивановская область, </w:t>
      </w:r>
      <w:r w:rsidR="006B5CE3">
        <w:rPr>
          <w:rFonts w:ascii="Times New Roman" w:eastAsia="Times New Roman" w:hAnsi="Times New Roman" w:cs="Times New Roman"/>
          <w:b/>
          <w:sz w:val="28"/>
          <w:szCs w:val="28"/>
        </w:rPr>
        <w:t>Пестяковский район, п. Пестяки, ул. Ленина, д.</w:t>
      </w:r>
      <w:r w:rsidR="006B5CE3" w:rsidRPr="003C4902">
        <w:rPr>
          <w:rFonts w:ascii="Times New Roman" w:eastAsia="Times New Roman" w:hAnsi="Times New Roman" w:cs="Times New Roman"/>
          <w:b/>
          <w:color w:val="000000" w:themeColor="text1"/>
          <w:sz w:val="28"/>
          <w:szCs w:val="28"/>
        </w:rPr>
        <w:t>4</w:t>
      </w:r>
      <w:r w:rsidR="003C4902" w:rsidRPr="00D62A64">
        <w:rPr>
          <w:rFonts w:ascii="Times New Roman" w:eastAsia="Times New Roman" w:hAnsi="Times New Roman" w:cs="Times New Roman"/>
          <w:b/>
          <w:color w:val="000000" w:themeColor="text1"/>
          <w:sz w:val="28"/>
          <w:szCs w:val="28"/>
        </w:rPr>
        <w:t xml:space="preserve"> </w:t>
      </w:r>
      <w:r w:rsidR="00C35DE5" w:rsidRPr="003C4902">
        <w:rPr>
          <w:rFonts w:ascii="Times New Roman" w:eastAsia="Times New Roman" w:hAnsi="Times New Roman" w:cs="Times New Roman"/>
          <w:b/>
          <w:color w:val="000000" w:themeColor="text1"/>
          <w:sz w:val="28"/>
          <w:szCs w:val="28"/>
        </w:rPr>
        <w:t>(актовый зал)</w:t>
      </w:r>
      <w:r w:rsidR="006B5CE3" w:rsidRPr="003C4902">
        <w:rPr>
          <w:rFonts w:ascii="Times New Roman" w:eastAsia="Times New Roman" w:hAnsi="Times New Roman" w:cs="Times New Roman"/>
          <w:b/>
          <w:color w:val="000000" w:themeColor="text1"/>
          <w:sz w:val="28"/>
          <w:szCs w:val="28"/>
        </w:rPr>
        <w:t>.</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Для участия в согласовании местоположения границ земельных участков при себе необходимо иметь документ, удостоверяющий личность, а также документы, подтверждающие права на соответствующий земельный участок.</w:t>
      </w:r>
    </w:p>
    <w:p w:rsidR="00F707F8" w:rsidRPr="00D62A64" w:rsidRDefault="00F707F8" w:rsidP="00D62A64">
      <w:pPr>
        <w:ind w:right="-1" w:firstLine="426"/>
        <w:contextualSpacing/>
        <w:jc w:val="both"/>
        <w:rPr>
          <w:rFonts w:ascii="Times New Roman" w:eastAsia="Times New Roman" w:hAnsi="Times New Roman" w:cs="Times New Roman"/>
          <w:b/>
          <w:sz w:val="28"/>
          <w:szCs w:val="28"/>
        </w:rPr>
      </w:pPr>
      <w:r w:rsidRPr="00C25ADA">
        <w:rPr>
          <w:rFonts w:ascii="Times New Roman" w:eastAsia="Times New Roman" w:hAnsi="Times New Roman" w:cs="Times New Roman"/>
          <w:sz w:val="28"/>
          <w:szCs w:val="28"/>
        </w:rPr>
        <w:t>Возражения относительно местоположения границ земельных участков, содержащегося в проекте карты</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плана т</w:t>
      </w:r>
      <w:r w:rsidR="003A1296" w:rsidRPr="00C25ADA">
        <w:rPr>
          <w:rFonts w:ascii="Times New Roman" w:eastAsia="Times New Roman" w:hAnsi="Times New Roman" w:cs="Times New Roman"/>
          <w:sz w:val="28"/>
          <w:szCs w:val="28"/>
        </w:rPr>
        <w:t xml:space="preserve">ерритории, можно представить в </w:t>
      </w:r>
      <w:r w:rsidRPr="00C25ADA">
        <w:rPr>
          <w:rFonts w:ascii="Times New Roman" w:eastAsia="Times New Roman" w:hAnsi="Times New Roman" w:cs="Times New Roman"/>
          <w:sz w:val="28"/>
          <w:szCs w:val="28"/>
        </w:rPr>
        <w:t>согласительную комис</w:t>
      </w:r>
      <w:r w:rsidR="00D62A64">
        <w:rPr>
          <w:rFonts w:ascii="Times New Roman" w:eastAsia="Times New Roman" w:hAnsi="Times New Roman" w:cs="Times New Roman"/>
          <w:sz w:val="28"/>
          <w:szCs w:val="28"/>
        </w:rPr>
        <w:t xml:space="preserve">сию в письменной форме в период </w:t>
      </w:r>
      <w:r w:rsidR="00D62A64" w:rsidRPr="00D62A64">
        <w:rPr>
          <w:rFonts w:ascii="Times New Roman" w:eastAsia="Times New Roman" w:hAnsi="Times New Roman" w:cs="Times New Roman"/>
          <w:b/>
          <w:sz w:val="28"/>
          <w:szCs w:val="28"/>
        </w:rPr>
        <w:t>по</w:t>
      </w:r>
      <w:r w:rsidR="0077381E" w:rsidRPr="00D62A64">
        <w:rPr>
          <w:rFonts w:ascii="Times New Roman" w:eastAsia="Times New Roman" w:hAnsi="Times New Roman" w:cs="Times New Roman"/>
          <w:b/>
          <w:sz w:val="28"/>
          <w:szCs w:val="28"/>
        </w:rPr>
        <w:t xml:space="preserve"> «</w:t>
      </w:r>
      <w:r w:rsidR="00F57632" w:rsidRPr="00D62A64">
        <w:rPr>
          <w:rFonts w:ascii="Times New Roman" w:eastAsia="Times New Roman" w:hAnsi="Times New Roman" w:cs="Times New Roman"/>
          <w:b/>
          <w:sz w:val="28"/>
          <w:szCs w:val="28"/>
        </w:rPr>
        <w:t>2</w:t>
      </w:r>
      <w:r w:rsidR="006B5CE3" w:rsidRPr="00D62A64">
        <w:rPr>
          <w:rFonts w:ascii="Times New Roman" w:eastAsia="Times New Roman" w:hAnsi="Times New Roman" w:cs="Times New Roman"/>
          <w:b/>
          <w:sz w:val="28"/>
          <w:szCs w:val="28"/>
        </w:rPr>
        <w:t>9</w:t>
      </w:r>
      <w:r w:rsidR="0077381E" w:rsidRPr="00D62A64">
        <w:rPr>
          <w:rFonts w:ascii="Times New Roman" w:eastAsia="Times New Roman" w:hAnsi="Times New Roman" w:cs="Times New Roman"/>
          <w:b/>
          <w:sz w:val="28"/>
          <w:szCs w:val="28"/>
        </w:rPr>
        <w:t xml:space="preserve">» </w:t>
      </w:r>
      <w:r w:rsidR="006B5CE3" w:rsidRPr="00D62A64">
        <w:rPr>
          <w:rFonts w:ascii="Times New Roman" w:eastAsia="Times New Roman" w:hAnsi="Times New Roman" w:cs="Times New Roman"/>
          <w:b/>
          <w:sz w:val="28"/>
          <w:szCs w:val="28"/>
        </w:rPr>
        <w:t>июля</w:t>
      </w:r>
      <w:r w:rsidR="0077381E" w:rsidRPr="00D62A64">
        <w:rPr>
          <w:rFonts w:ascii="Times New Roman" w:eastAsia="Times New Roman" w:hAnsi="Times New Roman" w:cs="Times New Roman"/>
          <w:b/>
          <w:sz w:val="28"/>
          <w:szCs w:val="28"/>
        </w:rPr>
        <w:t xml:space="preserve"> 202</w:t>
      </w:r>
      <w:r w:rsidR="003A1296" w:rsidRPr="00D62A64">
        <w:rPr>
          <w:rFonts w:ascii="Times New Roman" w:eastAsia="Times New Roman" w:hAnsi="Times New Roman" w:cs="Times New Roman"/>
          <w:b/>
          <w:sz w:val="28"/>
          <w:szCs w:val="28"/>
        </w:rPr>
        <w:t>6</w:t>
      </w:r>
      <w:r w:rsidR="0077381E" w:rsidRPr="00D62A64">
        <w:rPr>
          <w:rFonts w:ascii="Times New Roman" w:eastAsia="Times New Roman" w:hAnsi="Times New Roman" w:cs="Times New Roman"/>
          <w:b/>
          <w:sz w:val="28"/>
          <w:szCs w:val="28"/>
        </w:rPr>
        <w:t xml:space="preserve"> г.</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xml:space="preserve">В соответствии с </w:t>
      </w:r>
      <w:hyperlink r:id="rId8" w:history="1">
        <w:r w:rsidRPr="00C25ADA">
          <w:rPr>
            <w:rStyle w:val="a3"/>
            <w:rFonts w:ascii="Times New Roman" w:eastAsia="Times New Roman" w:hAnsi="Times New Roman" w:cs="Times New Roman"/>
            <w:color w:val="000000"/>
            <w:sz w:val="28"/>
            <w:szCs w:val="28"/>
          </w:rPr>
          <w:t>частью 15 статьи 42.10</w:t>
        </w:r>
      </w:hyperlink>
      <w:r w:rsidR="006B5CE3">
        <w:rPr>
          <w:rStyle w:val="a3"/>
          <w:rFonts w:ascii="Times New Roman" w:eastAsia="Times New Roman" w:hAnsi="Times New Roman" w:cs="Times New Roman"/>
          <w:color w:val="000000"/>
          <w:sz w:val="28"/>
          <w:szCs w:val="28"/>
        </w:rPr>
        <w:t xml:space="preserve"> </w:t>
      </w:r>
      <w:r w:rsidRPr="00C25ADA">
        <w:rPr>
          <w:rFonts w:ascii="Times New Roman" w:eastAsia="Times New Roman" w:hAnsi="Times New Roman" w:cs="Times New Roman"/>
          <w:sz w:val="28"/>
          <w:szCs w:val="28"/>
        </w:rPr>
        <w:t>Федерального закона от 24 июля 2007 г. № 221</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ФЗ «О кадастровой деятельности» в возражении относительно местоположения границ земельного участка должны быть указаны сведения:</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фамилия, имя и отчество (при наличии) правообладателя земельного участка</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 xml:space="preserve"> направившего возражение</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 xml:space="preserve"> его адрес и (или) адрес электронной почты, реквизиты документа, удостоверяющего личность</w:t>
      </w:r>
      <w:r w:rsidRPr="00C25ADA">
        <w:rPr>
          <w:rFonts w:ascii="Times New Roman" w:eastAsia="Times" w:hAnsi="Times New Roman" w:cs="Times New Roman"/>
          <w:sz w:val="28"/>
          <w:szCs w:val="28"/>
        </w:rPr>
        <w:t>;</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обоснование причин несогласия с местоположением границы земельного участка, кадастровый номер земельного участка (при наличии) или обозначение</w:t>
      </w:r>
      <w:bookmarkStart w:id="1" w:name="page12"/>
      <w:bookmarkEnd w:id="1"/>
      <w:r w:rsidRPr="00C25ADA">
        <w:rPr>
          <w:rFonts w:ascii="Times New Roman" w:eastAsia="Times New Roman" w:hAnsi="Times New Roman" w:cs="Times New Roman"/>
          <w:sz w:val="28"/>
          <w:szCs w:val="28"/>
        </w:rPr>
        <w:t xml:space="preserve"> образуемого земельного</w:t>
      </w:r>
      <w:r w:rsidRPr="00C25ADA">
        <w:rPr>
          <w:rFonts w:ascii="Times New Roman" w:eastAsia="Times New Roman" w:hAnsi="Times New Roman" w:cs="Times New Roman"/>
          <w:sz w:val="28"/>
          <w:szCs w:val="28"/>
        </w:rPr>
        <w:tab/>
        <w:t>участка</w:t>
      </w:r>
      <w:r w:rsidRPr="00C25ADA">
        <w:rPr>
          <w:rFonts w:ascii="Times New Roman" w:eastAsia="Times New Roman" w:hAnsi="Times New Roman" w:cs="Times New Roman"/>
          <w:sz w:val="28"/>
          <w:szCs w:val="28"/>
        </w:rPr>
        <w:tab/>
        <w:t>в</w:t>
      </w:r>
      <w:r w:rsidRPr="00C25ADA">
        <w:rPr>
          <w:rFonts w:ascii="Times New Roman" w:eastAsia="Times New Roman" w:hAnsi="Times New Roman" w:cs="Times New Roman"/>
          <w:sz w:val="28"/>
          <w:szCs w:val="28"/>
        </w:rPr>
        <w:tab/>
        <w:t>соответствии</w:t>
      </w:r>
      <w:r w:rsidRPr="00C25ADA">
        <w:rPr>
          <w:rFonts w:ascii="Times New Roman" w:eastAsia="Times New Roman" w:hAnsi="Times New Roman" w:cs="Times New Roman"/>
          <w:sz w:val="28"/>
          <w:szCs w:val="28"/>
        </w:rPr>
        <w:tab/>
        <w:t>с</w:t>
      </w:r>
      <w:r w:rsidRPr="00C25ADA">
        <w:rPr>
          <w:rFonts w:ascii="Times New Roman" w:eastAsia="Times New Roman" w:hAnsi="Times New Roman" w:cs="Times New Roman"/>
          <w:sz w:val="28"/>
          <w:szCs w:val="28"/>
        </w:rPr>
        <w:tab/>
        <w:t xml:space="preserve">проектом </w:t>
      </w:r>
      <w:r w:rsidR="0035698A">
        <w:rPr>
          <w:rFonts w:ascii="Times New Roman" w:eastAsia="Times New Roman" w:hAnsi="Times New Roman" w:cs="Times New Roman"/>
          <w:sz w:val="28"/>
          <w:szCs w:val="28"/>
        </w:rPr>
        <w:t>к</w:t>
      </w:r>
      <w:r w:rsidRPr="00C25ADA">
        <w:rPr>
          <w:rFonts w:ascii="Times New Roman" w:eastAsia="Times New Roman" w:hAnsi="Times New Roman" w:cs="Times New Roman"/>
          <w:sz w:val="28"/>
          <w:szCs w:val="28"/>
        </w:rPr>
        <w:t>арты</w:t>
      </w:r>
      <w:r w:rsidRPr="00C25ADA">
        <w:rPr>
          <w:rFonts w:ascii="Times New Roman" w:eastAsia="Times" w:hAnsi="Times New Roman" w:cs="Times New Roman"/>
          <w:sz w:val="28"/>
          <w:szCs w:val="28"/>
        </w:rPr>
        <w:t>-</w:t>
      </w:r>
      <w:r w:rsidR="004C6AFC" w:rsidRPr="00C25ADA">
        <w:rPr>
          <w:rFonts w:ascii="Times New Roman" w:eastAsia="Times New Roman" w:hAnsi="Times New Roman" w:cs="Times New Roman"/>
          <w:sz w:val="28"/>
          <w:szCs w:val="28"/>
        </w:rPr>
        <w:t>плана</w:t>
      </w:r>
      <w:r w:rsidR="0035698A">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t>территории</w:t>
      </w:r>
      <w:r w:rsidRPr="00C25ADA">
        <w:rPr>
          <w:rFonts w:ascii="Times New Roman" w:eastAsia="Times" w:hAnsi="Times New Roman" w:cs="Times New Roman"/>
          <w:sz w:val="28"/>
          <w:szCs w:val="28"/>
        </w:rPr>
        <w:t>.</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lastRenderedPageBreak/>
        <w:t>К возражению относительно местоположения границ земельного участка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rsidR="00F707F8" w:rsidRDefault="00F707F8" w:rsidP="007B4971">
      <w:pPr>
        <w:ind w:right="-1" w:firstLine="426"/>
        <w:contextualSpacing/>
        <w:jc w:val="both"/>
        <w:rPr>
          <w:rFonts w:ascii="Times New Roman" w:eastAsia="Times" w:hAnsi="Times New Roman" w:cs="Times New Roman"/>
          <w:sz w:val="28"/>
          <w:szCs w:val="28"/>
        </w:rPr>
      </w:pPr>
      <w:r w:rsidRPr="00C25ADA">
        <w:rPr>
          <w:rFonts w:ascii="Times New Roman" w:eastAsia="Times New Roman" w:hAnsi="Times New Roman" w:cs="Times New Roman"/>
          <w:sz w:val="28"/>
          <w:szCs w:val="28"/>
        </w:rPr>
        <w:t>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w:t>
      </w:r>
      <w:r w:rsidRPr="00C25ADA">
        <w:rPr>
          <w:rFonts w:ascii="Times New Roman" w:eastAsia="Times" w:hAnsi="Times New Roman" w:cs="Times New Roman"/>
          <w:sz w:val="28"/>
          <w:szCs w:val="28"/>
        </w:rPr>
        <w:t>.</w:t>
      </w:r>
    </w:p>
    <w:p w:rsidR="00A63885" w:rsidRDefault="00A63885" w:rsidP="007B4971">
      <w:pPr>
        <w:ind w:right="-1" w:firstLine="426"/>
        <w:contextualSpacing/>
        <w:jc w:val="both"/>
        <w:rPr>
          <w:rFonts w:ascii="Times New Roman" w:eastAsia="Times" w:hAnsi="Times New Roman" w:cs="Times New Roman"/>
          <w:sz w:val="28"/>
          <w:szCs w:val="28"/>
        </w:rPr>
      </w:pPr>
    </w:p>
    <w:p w:rsidR="00A63885" w:rsidRDefault="00A63885" w:rsidP="007B4971">
      <w:pPr>
        <w:ind w:right="-1" w:firstLine="426"/>
        <w:contextualSpacing/>
        <w:jc w:val="both"/>
        <w:rPr>
          <w:rFonts w:ascii="Times New Roman" w:eastAsia="Times" w:hAnsi="Times New Roman" w:cs="Times New Roman"/>
          <w:sz w:val="28"/>
          <w:szCs w:val="28"/>
        </w:rPr>
      </w:pPr>
    </w:p>
    <w:p w:rsidR="00A63885" w:rsidRDefault="00A63885" w:rsidP="007B4971">
      <w:pPr>
        <w:ind w:right="-1" w:firstLine="426"/>
        <w:contextualSpacing/>
        <w:jc w:val="both"/>
        <w:rPr>
          <w:rFonts w:ascii="Times New Roman" w:eastAsia="Times" w:hAnsi="Times New Roman" w:cs="Times New Roman"/>
          <w:sz w:val="28"/>
          <w:szCs w:val="28"/>
        </w:rPr>
      </w:pPr>
    </w:p>
    <w:sectPr w:rsidR="00A63885" w:rsidSect="00C25ADA">
      <w:pgSz w:w="11906" w:h="16838"/>
      <w:pgMar w:top="851"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54C" w:rsidRDefault="006B454C" w:rsidP="00275FAC">
      <w:r>
        <w:separator/>
      </w:r>
    </w:p>
  </w:endnote>
  <w:endnote w:type="continuationSeparator" w:id="0">
    <w:p w:rsidR="006B454C" w:rsidRDefault="006B454C" w:rsidP="0027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1"/>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54C" w:rsidRDefault="006B454C" w:rsidP="00275FAC">
      <w:r>
        <w:separator/>
      </w:r>
    </w:p>
  </w:footnote>
  <w:footnote w:type="continuationSeparator" w:id="0">
    <w:p w:rsidR="006B454C" w:rsidRDefault="006B454C" w:rsidP="0027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в"/>
      <w:lvlJc w:val="left"/>
      <w:pPr>
        <w:tabs>
          <w:tab w:val="num" w:pos="0"/>
        </w:tabs>
        <w:ind w:left="0" w:firstLine="0"/>
      </w:pPr>
      <w:rPr>
        <w:rFonts w:ascii="OpenSymbol" w:hAnsi="OpenSymbol" w:cs="OpenSymbol"/>
      </w:rPr>
    </w:lvl>
    <w:lvl w:ilvl="1">
      <w:start w:val="1"/>
      <w:numFmt w:val="bullet"/>
      <w:lvlText w:val="с"/>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D4"/>
    <w:rsid w:val="000477AE"/>
    <w:rsid w:val="001726D4"/>
    <w:rsid w:val="00274F63"/>
    <w:rsid w:val="00275FAC"/>
    <w:rsid w:val="00282EE3"/>
    <w:rsid w:val="0035698A"/>
    <w:rsid w:val="003A1296"/>
    <w:rsid w:val="003A7C13"/>
    <w:rsid w:val="003C4902"/>
    <w:rsid w:val="004A76B7"/>
    <w:rsid w:val="004C6AFC"/>
    <w:rsid w:val="005D7483"/>
    <w:rsid w:val="006202DC"/>
    <w:rsid w:val="00636C6E"/>
    <w:rsid w:val="006618E6"/>
    <w:rsid w:val="006B454C"/>
    <w:rsid w:val="006B5CE3"/>
    <w:rsid w:val="00762AD4"/>
    <w:rsid w:val="0077381E"/>
    <w:rsid w:val="007A728F"/>
    <w:rsid w:val="007B4971"/>
    <w:rsid w:val="008D27E0"/>
    <w:rsid w:val="008D5754"/>
    <w:rsid w:val="00907D2B"/>
    <w:rsid w:val="00960029"/>
    <w:rsid w:val="009A783E"/>
    <w:rsid w:val="009C323C"/>
    <w:rsid w:val="009C32EF"/>
    <w:rsid w:val="009E4280"/>
    <w:rsid w:val="00A63885"/>
    <w:rsid w:val="00AA5BAC"/>
    <w:rsid w:val="00AF679C"/>
    <w:rsid w:val="00B91B95"/>
    <w:rsid w:val="00C01975"/>
    <w:rsid w:val="00C25ADA"/>
    <w:rsid w:val="00C35DE5"/>
    <w:rsid w:val="00C7499D"/>
    <w:rsid w:val="00D62A64"/>
    <w:rsid w:val="00DA19FA"/>
    <w:rsid w:val="00EA7571"/>
    <w:rsid w:val="00EE6E5D"/>
    <w:rsid w:val="00F57632"/>
    <w:rsid w:val="00F62F47"/>
    <w:rsid w:val="00F707F8"/>
    <w:rsid w:val="00F94B52"/>
    <w:rsid w:val="00FE0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B7"/>
    <w:pPr>
      <w:suppressAutoHyphens/>
    </w:pPr>
    <w:rPr>
      <w:rFonts w:ascii="Calibri" w:eastAsia="Calibri"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A76B7"/>
    <w:rPr>
      <w:rFonts w:ascii="OpenSymbol" w:hAnsi="OpenSymbol" w:cs="OpenSymbol"/>
    </w:rPr>
  </w:style>
  <w:style w:type="character" w:customStyle="1" w:styleId="WW8Num1z2">
    <w:name w:val="WW8Num1z2"/>
    <w:rsid w:val="004A76B7"/>
    <w:rPr>
      <w:rFonts w:ascii="Symbol" w:hAnsi="Symbol" w:cs="Symbol"/>
    </w:rPr>
  </w:style>
  <w:style w:type="character" w:customStyle="1" w:styleId="WW8Num10z0">
    <w:name w:val="WW8Num10z0"/>
    <w:rsid w:val="004A76B7"/>
    <w:rPr>
      <w:rFonts w:ascii="Symbol" w:eastAsia="Times New Roman" w:hAnsi="Symbol" w:cs="Times New Roman" w:hint="default"/>
    </w:rPr>
  </w:style>
  <w:style w:type="character" w:customStyle="1" w:styleId="WW8Num10z1">
    <w:name w:val="WW8Num10z1"/>
    <w:rsid w:val="004A76B7"/>
    <w:rPr>
      <w:rFonts w:ascii="Courier New" w:hAnsi="Courier New" w:cs="Courier New" w:hint="default"/>
    </w:rPr>
  </w:style>
  <w:style w:type="character" w:customStyle="1" w:styleId="WW8Num10z2">
    <w:name w:val="WW8Num10z2"/>
    <w:rsid w:val="004A76B7"/>
    <w:rPr>
      <w:rFonts w:ascii="Wingdings" w:hAnsi="Wingdings" w:cs="Wingdings" w:hint="default"/>
    </w:rPr>
  </w:style>
  <w:style w:type="character" w:customStyle="1" w:styleId="WW8Num10z3">
    <w:name w:val="WW8Num10z3"/>
    <w:rsid w:val="004A76B7"/>
    <w:rPr>
      <w:rFonts w:ascii="Symbol" w:hAnsi="Symbol" w:cs="Symbol" w:hint="default"/>
    </w:rPr>
  </w:style>
  <w:style w:type="character" w:customStyle="1" w:styleId="WW8Num11z0">
    <w:name w:val="WW8Num11z0"/>
    <w:rsid w:val="004A76B7"/>
    <w:rPr>
      <w:rFonts w:ascii="Symbol" w:eastAsia="Times New Roman" w:hAnsi="Symbol" w:cs="Times New Roman" w:hint="default"/>
    </w:rPr>
  </w:style>
  <w:style w:type="character" w:customStyle="1" w:styleId="WW8Num11z1">
    <w:name w:val="WW8Num11z1"/>
    <w:rsid w:val="004A76B7"/>
    <w:rPr>
      <w:rFonts w:ascii="Courier New" w:hAnsi="Courier New" w:cs="Courier New" w:hint="default"/>
    </w:rPr>
  </w:style>
  <w:style w:type="character" w:customStyle="1" w:styleId="WW8Num11z2">
    <w:name w:val="WW8Num11z2"/>
    <w:rsid w:val="004A76B7"/>
    <w:rPr>
      <w:rFonts w:ascii="Wingdings" w:hAnsi="Wingdings" w:cs="Wingdings" w:hint="default"/>
    </w:rPr>
  </w:style>
  <w:style w:type="character" w:customStyle="1" w:styleId="WW8Num11z3">
    <w:name w:val="WW8Num11z3"/>
    <w:rsid w:val="004A76B7"/>
    <w:rPr>
      <w:rFonts w:ascii="Symbol" w:hAnsi="Symbol" w:cs="Symbol" w:hint="default"/>
    </w:rPr>
  </w:style>
  <w:style w:type="character" w:customStyle="1" w:styleId="WW8Num12z0">
    <w:name w:val="WW8Num12z0"/>
    <w:rsid w:val="004A76B7"/>
    <w:rPr>
      <w:rFonts w:eastAsia="Times New Roman" w:hint="default"/>
    </w:rPr>
  </w:style>
  <w:style w:type="character" w:customStyle="1" w:styleId="WW8Num13z0">
    <w:name w:val="WW8Num13z0"/>
    <w:rsid w:val="004A76B7"/>
    <w:rPr>
      <w:rFonts w:eastAsia="Times New Roman" w:hint="default"/>
    </w:rPr>
  </w:style>
  <w:style w:type="character" w:customStyle="1" w:styleId="1">
    <w:name w:val="Основной шрифт абзаца1"/>
    <w:rsid w:val="004A76B7"/>
  </w:style>
  <w:style w:type="character" w:styleId="a3">
    <w:name w:val="Hyperlink"/>
    <w:rsid w:val="004A76B7"/>
    <w:rPr>
      <w:color w:val="0000FF"/>
      <w:u w:val="single"/>
    </w:rPr>
  </w:style>
  <w:style w:type="character" w:customStyle="1" w:styleId="a4">
    <w:name w:val="Текст выноски Знак"/>
    <w:rsid w:val="004A76B7"/>
    <w:rPr>
      <w:rFonts w:ascii="Segoe UI" w:hAnsi="Segoe UI" w:cs="Segoe UI"/>
      <w:sz w:val="18"/>
      <w:szCs w:val="18"/>
    </w:rPr>
  </w:style>
  <w:style w:type="character" w:styleId="a5">
    <w:name w:val="FollowedHyperlink"/>
    <w:rsid w:val="004A76B7"/>
    <w:rPr>
      <w:color w:val="800000"/>
      <w:u w:val="single"/>
    </w:rPr>
  </w:style>
  <w:style w:type="paragraph" w:customStyle="1" w:styleId="10">
    <w:name w:val="Заголовок1"/>
    <w:basedOn w:val="a"/>
    <w:next w:val="a6"/>
    <w:rsid w:val="004A76B7"/>
    <w:pPr>
      <w:keepNext/>
      <w:spacing w:before="240" w:after="120"/>
    </w:pPr>
    <w:rPr>
      <w:rFonts w:ascii="PT Astra Serif" w:eastAsia="Tahoma" w:hAnsi="PT Astra Serif" w:cs="Noto Sans Devanagari"/>
      <w:sz w:val="28"/>
      <w:szCs w:val="28"/>
    </w:rPr>
  </w:style>
  <w:style w:type="paragraph" w:styleId="a6">
    <w:name w:val="Body Text"/>
    <w:basedOn w:val="a"/>
    <w:rsid w:val="004A76B7"/>
    <w:pPr>
      <w:spacing w:after="140" w:line="276" w:lineRule="auto"/>
    </w:pPr>
  </w:style>
  <w:style w:type="paragraph" w:styleId="a7">
    <w:name w:val="List"/>
    <w:basedOn w:val="a6"/>
    <w:rsid w:val="004A76B7"/>
    <w:rPr>
      <w:rFonts w:ascii="PT Astra Serif" w:hAnsi="PT Astra Serif" w:cs="Noto Sans Devanagari"/>
    </w:rPr>
  </w:style>
  <w:style w:type="paragraph" w:styleId="a8">
    <w:name w:val="caption"/>
    <w:basedOn w:val="a"/>
    <w:qFormat/>
    <w:rsid w:val="004A76B7"/>
    <w:pPr>
      <w:suppressLineNumbers/>
      <w:spacing w:before="120" w:after="120"/>
    </w:pPr>
    <w:rPr>
      <w:rFonts w:ascii="PT Astra Serif" w:hAnsi="PT Astra Serif" w:cs="Noto Sans Devanagari"/>
      <w:i/>
      <w:iCs/>
      <w:sz w:val="24"/>
      <w:szCs w:val="24"/>
    </w:rPr>
  </w:style>
  <w:style w:type="paragraph" w:customStyle="1" w:styleId="11">
    <w:name w:val="Указатель1"/>
    <w:basedOn w:val="a"/>
    <w:rsid w:val="004A76B7"/>
    <w:pPr>
      <w:suppressLineNumbers/>
    </w:pPr>
    <w:rPr>
      <w:rFonts w:ascii="PT Astra Serif" w:hAnsi="PT Astra Serif" w:cs="Noto Sans Devanagari"/>
    </w:rPr>
  </w:style>
  <w:style w:type="paragraph" w:styleId="a9">
    <w:name w:val="Balloon Text"/>
    <w:basedOn w:val="a"/>
    <w:rsid w:val="004A76B7"/>
    <w:rPr>
      <w:rFonts w:ascii="Segoe UI" w:hAnsi="Segoe UI" w:cs="Segoe UI"/>
      <w:sz w:val="18"/>
      <w:szCs w:val="18"/>
    </w:rPr>
  </w:style>
  <w:style w:type="paragraph" w:styleId="aa">
    <w:name w:val="header"/>
    <w:basedOn w:val="a"/>
    <w:link w:val="ab"/>
    <w:uiPriority w:val="99"/>
    <w:unhideWhenUsed/>
    <w:rsid w:val="00275FAC"/>
    <w:pPr>
      <w:tabs>
        <w:tab w:val="center" w:pos="4677"/>
        <w:tab w:val="right" w:pos="9355"/>
      </w:tabs>
    </w:pPr>
  </w:style>
  <w:style w:type="character" w:customStyle="1" w:styleId="ab">
    <w:name w:val="Верхний колонтитул Знак"/>
    <w:basedOn w:val="a0"/>
    <w:link w:val="aa"/>
    <w:uiPriority w:val="99"/>
    <w:rsid w:val="00275FAC"/>
    <w:rPr>
      <w:rFonts w:ascii="Calibri" w:eastAsia="Calibri" w:hAnsi="Calibri" w:cs="Arial"/>
      <w:lang w:eastAsia="zh-CN"/>
    </w:rPr>
  </w:style>
  <w:style w:type="paragraph" w:styleId="ac">
    <w:name w:val="footer"/>
    <w:basedOn w:val="a"/>
    <w:link w:val="ad"/>
    <w:uiPriority w:val="99"/>
    <w:unhideWhenUsed/>
    <w:rsid w:val="00275FAC"/>
    <w:pPr>
      <w:tabs>
        <w:tab w:val="center" w:pos="4677"/>
        <w:tab w:val="right" w:pos="9355"/>
      </w:tabs>
    </w:pPr>
  </w:style>
  <w:style w:type="character" w:customStyle="1" w:styleId="ad">
    <w:name w:val="Нижний колонтитул Знак"/>
    <w:basedOn w:val="a0"/>
    <w:link w:val="ac"/>
    <w:uiPriority w:val="99"/>
    <w:rsid w:val="00275FAC"/>
    <w:rPr>
      <w:rFonts w:ascii="Calibri" w:eastAsia="Calibri"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B7"/>
    <w:pPr>
      <w:suppressAutoHyphens/>
    </w:pPr>
    <w:rPr>
      <w:rFonts w:ascii="Calibri" w:eastAsia="Calibri"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A76B7"/>
    <w:rPr>
      <w:rFonts w:ascii="OpenSymbol" w:hAnsi="OpenSymbol" w:cs="OpenSymbol"/>
    </w:rPr>
  </w:style>
  <w:style w:type="character" w:customStyle="1" w:styleId="WW8Num1z2">
    <w:name w:val="WW8Num1z2"/>
    <w:rsid w:val="004A76B7"/>
    <w:rPr>
      <w:rFonts w:ascii="Symbol" w:hAnsi="Symbol" w:cs="Symbol"/>
    </w:rPr>
  </w:style>
  <w:style w:type="character" w:customStyle="1" w:styleId="WW8Num10z0">
    <w:name w:val="WW8Num10z0"/>
    <w:rsid w:val="004A76B7"/>
    <w:rPr>
      <w:rFonts w:ascii="Symbol" w:eastAsia="Times New Roman" w:hAnsi="Symbol" w:cs="Times New Roman" w:hint="default"/>
    </w:rPr>
  </w:style>
  <w:style w:type="character" w:customStyle="1" w:styleId="WW8Num10z1">
    <w:name w:val="WW8Num10z1"/>
    <w:rsid w:val="004A76B7"/>
    <w:rPr>
      <w:rFonts w:ascii="Courier New" w:hAnsi="Courier New" w:cs="Courier New" w:hint="default"/>
    </w:rPr>
  </w:style>
  <w:style w:type="character" w:customStyle="1" w:styleId="WW8Num10z2">
    <w:name w:val="WW8Num10z2"/>
    <w:rsid w:val="004A76B7"/>
    <w:rPr>
      <w:rFonts w:ascii="Wingdings" w:hAnsi="Wingdings" w:cs="Wingdings" w:hint="default"/>
    </w:rPr>
  </w:style>
  <w:style w:type="character" w:customStyle="1" w:styleId="WW8Num10z3">
    <w:name w:val="WW8Num10z3"/>
    <w:rsid w:val="004A76B7"/>
    <w:rPr>
      <w:rFonts w:ascii="Symbol" w:hAnsi="Symbol" w:cs="Symbol" w:hint="default"/>
    </w:rPr>
  </w:style>
  <w:style w:type="character" w:customStyle="1" w:styleId="WW8Num11z0">
    <w:name w:val="WW8Num11z0"/>
    <w:rsid w:val="004A76B7"/>
    <w:rPr>
      <w:rFonts w:ascii="Symbol" w:eastAsia="Times New Roman" w:hAnsi="Symbol" w:cs="Times New Roman" w:hint="default"/>
    </w:rPr>
  </w:style>
  <w:style w:type="character" w:customStyle="1" w:styleId="WW8Num11z1">
    <w:name w:val="WW8Num11z1"/>
    <w:rsid w:val="004A76B7"/>
    <w:rPr>
      <w:rFonts w:ascii="Courier New" w:hAnsi="Courier New" w:cs="Courier New" w:hint="default"/>
    </w:rPr>
  </w:style>
  <w:style w:type="character" w:customStyle="1" w:styleId="WW8Num11z2">
    <w:name w:val="WW8Num11z2"/>
    <w:rsid w:val="004A76B7"/>
    <w:rPr>
      <w:rFonts w:ascii="Wingdings" w:hAnsi="Wingdings" w:cs="Wingdings" w:hint="default"/>
    </w:rPr>
  </w:style>
  <w:style w:type="character" w:customStyle="1" w:styleId="WW8Num11z3">
    <w:name w:val="WW8Num11z3"/>
    <w:rsid w:val="004A76B7"/>
    <w:rPr>
      <w:rFonts w:ascii="Symbol" w:hAnsi="Symbol" w:cs="Symbol" w:hint="default"/>
    </w:rPr>
  </w:style>
  <w:style w:type="character" w:customStyle="1" w:styleId="WW8Num12z0">
    <w:name w:val="WW8Num12z0"/>
    <w:rsid w:val="004A76B7"/>
    <w:rPr>
      <w:rFonts w:eastAsia="Times New Roman" w:hint="default"/>
    </w:rPr>
  </w:style>
  <w:style w:type="character" w:customStyle="1" w:styleId="WW8Num13z0">
    <w:name w:val="WW8Num13z0"/>
    <w:rsid w:val="004A76B7"/>
    <w:rPr>
      <w:rFonts w:eastAsia="Times New Roman" w:hint="default"/>
    </w:rPr>
  </w:style>
  <w:style w:type="character" w:customStyle="1" w:styleId="1">
    <w:name w:val="Основной шрифт абзаца1"/>
    <w:rsid w:val="004A76B7"/>
  </w:style>
  <w:style w:type="character" w:styleId="a3">
    <w:name w:val="Hyperlink"/>
    <w:rsid w:val="004A76B7"/>
    <w:rPr>
      <w:color w:val="0000FF"/>
      <w:u w:val="single"/>
    </w:rPr>
  </w:style>
  <w:style w:type="character" w:customStyle="1" w:styleId="a4">
    <w:name w:val="Текст выноски Знак"/>
    <w:rsid w:val="004A76B7"/>
    <w:rPr>
      <w:rFonts w:ascii="Segoe UI" w:hAnsi="Segoe UI" w:cs="Segoe UI"/>
      <w:sz w:val="18"/>
      <w:szCs w:val="18"/>
    </w:rPr>
  </w:style>
  <w:style w:type="character" w:styleId="a5">
    <w:name w:val="FollowedHyperlink"/>
    <w:rsid w:val="004A76B7"/>
    <w:rPr>
      <w:color w:val="800000"/>
      <w:u w:val="single"/>
    </w:rPr>
  </w:style>
  <w:style w:type="paragraph" w:customStyle="1" w:styleId="10">
    <w:name w:val="Заголовок1"/>
    <w:basedOn w:val="a"/>
    <w:next w:val="a6"/>
    <w:rsid w:val="004A76B7"/>
    <w:pPr>
      <w:keepNext/>
      <w:spacing w:before="240" w:after="120"/>
    </w:pPr>
    <w:rPr>
      <w:rFonts w:ascii="PT Astra Serif" w:eastAsia="Tahoma" w:hAnsi="PT Astra Serif" w:cs="Noto Sans Devanagari"/>
      <w:sz w:val="28"/>
      <w:szCs w:val="28"/>
    </w:rPr>
  </w:style>
  <w:style w:type="paragraph" w:styleId="a6">
    <w:name w:val="Body Text"/>
    <w:basedOn w:val="a"/>
    <w:rsid w:val="004A76B7"/>
    <w:pPr>
      <w:spacing w:after="140" w:line="276" w:lineRule="auto"/>
    </w:pPr>
  </w:style>
  <w:style w:type="paragraph" w:styleId="a7">
    <w:name w:val="List"/>
    <w:basedOn w:val="a6"/>
    <w:rsid w:val="004A76B7"/>
    <w:rPr>
      <w:rFonts w:ascii="PT Astra Serif" w:hAnsi="PT Astra Serif" w:cs="Noto Sans Devanagari"/>
    </w:rPr>
  </w:style>
  <w:style w:type="paragraph" w:styleId="a8">
    <w:name w:val="caption"/>
    <w:basedOn w:val="a"/>
    <w:qFormat/>
    <w:rsid w:val="004A76B7"/>
    <w:pPr>
      <w:suppressLineNumbers/>
      <w:spacing w:before="120" w:after="120"/>
    </w:pPr>
    <w:rPr>
      <w:rFonts w:ascii="PT Astra Serif" w:hAnsi="PT Astra Serif" w:cs="Noto Sans Devanagari"/>
      <w:i/>
      <w:iCs/>
      <w:sz w:val="24"/>
      <w:szCs w:val="24"/>
    </w:rPr>
  </w:style>
  <w:style w:type="paragraph" w:customStyle="1" w:styleId="11">
    <w:name w:val="Указатель1"/>
    <w:basedOn w:val="a"/>
    <w:rsid w:val="004A76B7"/>
    <w:pPr>
      <w:suppressLineNumbers/>
    </w:pPr>
    <w:rPr>
      <w:rFonts w:ascii="PT Astra Serif" w:hAnsi="PT Astra Serif" w:cs="Noto Sans Devanagari"/>
    </w:rPr>
  </w:style>
  <w:style w:type="paragraph" w:styleId="a9">
    <w:name w:val="Balloon Text"/>
    <w:basedOn w:val="a"/>
    <w:rsid w:val="004A76B7"/>
    <w:rPr>
      <w:rFonts w:ascii="Segoe UI" w:hAnsi="Segoe UI" w:cs="Segoe UI"/>
      <w:sz w:val="18"/>
      <w:szCs w:val="18"/>
    </w:rPr>
  </w:style>
  <w:style w:type="paragraph" w:styleId="aa">
    <w:name w:val="header"/>
    <w:basedOn w:val="a"/>
    <w:link w:val="ab"/>
    <w:uiPriority w:val="99"/>
    <w:unhideWhenUsed/>
    <w:rsid w:val="00275FAC"/>
    <w:pPr>
      <w:tabs>
        <w:tab w:val="center" w:pos="4677"/>
        <w:tab w:val="right" w:pos="9355"/>
      </w:tabs>
    </w:pPr>
  </w:style>
  <w:style w:type="character" w:customStyle="1" w:styleId="ab">
    <w:name w:val="Верхний колонтитул Знак"/>
    <w:basedOn w:val="a0"/>
    <w:link w:val="aa"/>
    <w:uiPriority w:val="99"/>
    <w:rsid w:val="00275FAC"/>
    <w:rPr>
      <w:rFonts w:ascii="Calibri" w:eastAsia="Calibri" w:hAnsi="Calibri" w:cs="Arial"/>
      <w:lang w:eastAsia="zh-CN"/>
    </w:rPr>
  </w:style>
  <w:style w:type="paragraph" w:styleId="ac">
    <w:name w:val="footer"/>
    <w:basedOn w:val="a"/>
    <w:link w:val="ad"/>
    <w:uiPriority w:val="99"/>
    <w:unhideWhenUsed/>
    <w:rsid w:val="00275FAC"/>
    <w:pPr>
      <w:tabs>
        <w:tab w:val="center" w:pos="4677"/>
        <w:tab w:val="right" w:pos="9355"/>
      </w:tabs>
    </w:pPr>
  </w:style>
  <w:style w:type="character" w:customStyle="1" w:styleId="ad">
    <w:name w:val="Нижний колонтитул Знак"/>
    <w:basedOn w:val="a0"/>
    <w:link w:val="ac"/>
    <w:uiPriority w:val="99"/>
    <w:rsid w:val="00275FAC"/>
    <w:rPr>
      <w:rFonts w:ascii="Calibri" w:eastAsia="Calibri"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2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750&amp;dst=47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Links>
    <vt:vector size="12" baseType="variant">
      <vt:variant>
        <vt:i4>3145845</vt:i4>
      </vt:variant>
      <vt:variant>
        <vt:i4>3</vt:i4>
      </vt:variant>
      <vt:variant>
        <vt:i4>0</vt:i4>
      </vt:variant>
      <vt:variant>
        <vt:i4>5</vt:i4>
      </vt:variant>
      <vt:variant>
        <vt:lpwstr>https://login.consultant.ru/link/?req=doc&amp;base=LAW&amp;n=452750&amp;dst=470</vt:lpwstr>
      </vt:variant>
      <vt:variant>
        <vt:lpwstr/>
      </vt:variant>
      <vt:variant>
        <vt:i4>5046273</vt:i4>
      </vt:variant>
      <vt:variant>
        <vt:i4>0</vt:i4>
      </vt:variant>
      <vt:variant>
        <vt:i4>0</vt:i4>
      </vt:variant>
      <vt:variant>
        <vt:i4>5</vt:i4>
      </vt:variant>
      <vt:variant>
        <vt:lpwstr>https://furmanov.su/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Саранская Ирина Вячеславовна</dc:creator>
  <cp:lastModifiedBy>Департамент</cp:lastModifiedBy>
  <cp:revision>2</cp:revision>
  <cp:lastPrinted>2026-07-06T13:02:00Z</cp:lastPrinted>
  <dcterms:created xsi:type="dcterms:W3CDTF">2026-07-06T13:15:00Z</dcterms:created>
  <dcterms:modified xsi:type="dcterms:W3CDTF">2026-07-06T13:15:00Z</dcterms:modified>
</cp:coreProperties>
</file>