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B" w:rsidRDefault="0035487B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414982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626B64">
        <w:rPr>
          <w:rFonts w:ascii="Times New Roman" w:hAnsi="Times New Roman" w:cs="Times New Roman"/>
          <w:b/>
          <w:sz w:val="24"/>
          <w:szCs w:val="24"/>
        </w:rPr>
        <w:t>а</w:t>
      </w:r>
      <w:r w:rsidRPr="00414982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32D" w:rsidRDefault="0017332D" w:rsidP="000210F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7332D" w:rsidRDefault="0017332D" w:rsidP="0017332D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AD64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Pr="006C577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высшей </w:t>
      </w:r>
      <w:r w:rsidRPr="006C577F">
        <w:rPr>
          <w:rFonts w:ascii="Times New Roman" w:hAnsi="Times New Roman" w:cs="Times New Roman"/>
          <w:b/>
          <w:sz w:val="24"/>
          <w:szCs w:val="24"/>
        </w:rPr>
        <w:t>группе должностей категории «специалисты»</w:t>
      </w:r>
    </w:p>
    <w:p w:rsidR="0017332D" w:rsidRDefault="0017332D" w:rsidP="0017332D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210F2" w:rsidRDefault="000210F2" w:rsidP="003E02F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831434" w:rsidRDefault="0083143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536EB7" w:rsidRDefault="00536EB7" w:rsidP="000210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конкурсе № 1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651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референт – кадастровая оценка)</w:t>
      </w:r>
    </w:p>
    <w:p w:rsidR="00536EB7" w:rsidRPr="0019796F" w:rsidRDefault="00536EB7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высшей группы должностей категории «специалисты».</w:t>
      </w:r>
    </w:p>
    <w:p w:rsidR="00536EB7" w:rsidRPr="0019796F" w:rsidRDefault="00536EB7" w:rsidP="0019796F">
      <w:pPr>
        <w:pStyle w:val="ab"/>
        <w:numPr>
          <w:ilvl w:val="1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536EB7" w:rsidRPr="0019796F" w:rsidRDefault="00536EB7" w:rsidP="0019796F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536EB7" w:rsidRPr="0019796F" w:rsidRDefault="00536EB7" w:rsidP="00197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536EB7" w:rsidRPr="0019796F" w:rsidRDefault="00536EB7" w:rsidP="00197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536EB7" w:rsidRPr="0019796F" w:rsidRDefault="00536EB7" w:rsidP="00197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              о государственной гражданской службе Российской Федерации, противодействии коррупции;</w:t>
      </w:r>
    </w:p>
    <w:p w:rsidR="00536EB7" w:rsidRPr="0019796F" w:rsidRDefault="00536EB7" w:rsidP="00197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19796F" w:rsidRPr="0019796F" w:rsidRDefault="0019796F" w:rsidP="001979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6EB7" w:rsidRPr="0019796F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19796F" w:rsidRPr="0019796F" w:rsidRDefault="0019796F" w:rsidP="0019796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96F">
        <w:rPr>
          <w:rFonts w:ascii="Times New Roman" w:hAnsi="Times New Roman" w:cs="Times New Roman"/>
          <w:sz w:val="24"/>
          <w:szCs w:val="24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обязанностей;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  <w:proofErr w:type="gramEnd"/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18.06.2001 № 78-ФЗ «О землеустройстве»;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 Федеральный закон от 24.07.2007 № 221-ФЗ «О кадастровой деятельности»; 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24.07.2008 № 161-ФЗ «О содействии развитию жилищного строительства»;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Устав Ивановской области;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sz w:val="24"/>
          <w:szCs w:val="24"/>
        </w:rPr>
        <w:t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</w:t>
      </w:r>
      <w:proofErr w:type="gramEnd"/>
      <w:r w:rsidRPr="0019796F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или в предоставлении такого земельного участка без проведения торгов»;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Указ Губернатора Ивановской области от 16.01.2013 № 5-уг «Об утверждении Регламента Правительства Ивановской области»;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Ивановской области от 16.01.2013 № 5-уг «Об утверждении Регламента Правительства Ивановской области»;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08.02.2013 № 31-п «Об утверждении Положения о Департаменте управления имуществом Ивановской области»;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Ивановской области от 06.03.2017 № 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2.2.1.3. функциональные: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536EB7" w:rsidRPr="0019796F" w:rsidRDefault="0019796F" w:rsidP="0019796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-основы </w:t>
      </w:r>
      <w:r w:rsidR="00536EB7" w:rsidRPr="0019796F">
        <w:rPr>
          <w:rFonts w:ascii="Times New Roman" w:hAnsi="Times New Roman" w:cs="Times New Roman"/>
          <w:sz w:val="24"/>
          <w:szCs w:val="24"/>
        </w:rPr>
        <w:t xml:space="preserve">гражданского, градостроительного,  земельного и налогового законодательства, юридических лиц и некоммерческих организаций, государственных и муниципальных унитарных предприятий, автономных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несостоятельности (банкротстве), регулирования в сфере землеустройства и </w:t>
      </w:r>
      <w:proofErr w:type="spellStart"/>
      <w:r w:rsidR="00536EB7" w:rsidRPr="0019796F">
        <w:rPr>
          <w:rFonts w:ascii="Times New Roman" w:hAnsi="Times New Roman" w:cs="Times New Roman"/>
          <w:sz w:val="24"/>
          <w:szCs w:val="24"/>
        </w:rPr>
        <w:t>имущественно-земельных</w:t>
      </w:r>
      <w:proofErr w:type="spellEnd"/>
      <w:r w:rsidR="00536EB7" w:rsidRPr="0019796F">
        <w:rPr>
          <w:rFonts w:ascii="Times New Roman" w:hAnsi="Times New Roman" w:cs="Times New Roman"/>
          <w:sz w:val="24"/>
          <w:szCs w:val="24"/>
        </w:rPr>
        <w:t xml:space="preserve"> отношений, перевода земель из одной категории в другую, кадастровой деятельности, оценочной деятельности, государственной кадастровой</w:t>
      </w:r>
      <w:proofErr w:type="gramEnd"/>
      <w:r w:rsidR="00536EB7" w:rsidRPr="0019796F">
        <w:rPr>
          <w:rFonts w:ascii="Times New Roman" w:hAnsi="Times New Roman" w:cs="Times New Roman"/>
          <w:sz w:val="24"/>
          <w:szCs w:val="24"/>
        </w:rPr>
        <w:t xml:space="preserve"> оценки и учета, ценных бумаг, продажи государственного имущества, управления, распоряжения имуществом и земельными участками,  учета и ведения реестра имущества, защиты конкуренции, аренды имущества, развития малого и среднего предпринимательства,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536EB7" w:rsidRPr="0019796F" w:rsidRDefault="00536EB7" w:rsidP="001979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 юридическое лицо: понятие, виды, органы управления и контроля;</w:t>
      </w:r>
    </w:p>
    <w:p w:rsidR="00536EB7" w:rsidRPr="0019796F" w:rsidRDefault="00536EB7" w:rsidP="001979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536EB7" w:rsidRPr="0019796F" w:rsidRDefault="00536EB7" w:rsidP="001979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 практика управления и распоряжения государственным имуществом;</w:t>
      </w:r>
    </w:p>
    <w:p w:rsidR="00536EB7" w:rsidRPr="0019796F" w:rsidRDefault="00536EB7" w:rsidP="0019796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основы права собственности;</w:t>
      </w:r>
    </w:p>
    <w:p w:rsidR="00536EB7" w:rsidRPr="0019796F" w:rsidRDefault="00536EB7" w:rsidP="0019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 </w:t>
      </w:r>
      <w:r w:rsidRPr="0019796F">
        <w:rPr>
          <w:rFonts w:ascii="Times New Roman" w:hAnsi="Times New Roman" w:cs="Times New Roman"/>
          <w:sz w:val="24"/>
          <w:szCs w:val="24"/>
        </w:rPr>
        <w:tab/>
        <w:t>Иные нормативные правовые акты Российской Федерации и Ивановской области в установленной сфере деятельности Департамента</w:t>
      </w:r>
    </w:p>
    <w:p w:rsidR="00536EB7" w:rsidRPr="0019796F" w:rsidRDefault="00536EB7" w:rsidP="0019796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EB7" w:rsidRPr="0019796F" w:rsidRDefault="00536EB7" w:rsidP="0019796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2.2.2. умения:</w:t>
      </w:r>
    </w:p>
    <w:p w:rsidR="00536EB7" w:rsidRPr="0019796F" w:rsidRDefault="00536EB7" w:rsidP="0019796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536EB7" w:rsidRPr="0019796F" w:rsidRDefault="00536EB7" w:rsidP="0019796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536EB7" w:rsidRPr="0019796F" w:rsidRDefault="00536EB7" w:rsidP="0019796F">
      <w:pPr>
        <w:pStyle w:val="Doc-0"/>
        <w:spacing w:line="276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мыслить системно (стратегически);</w:t>
      </w:r>
    </w:p>
    <w:p w:rsidR="00536EB7" w:rsidRPr="0019796F" w:rsidRDefault="00536EB7" w:rsidP="0019796F">
      <w:pPr>
        <w:pStyle w:val="Doc-0"/>
        <w:spacing w:line="276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планировать, рационально использовать служебное время                         и достигать результата;</w:t>
      </w:r>
    </w:p>
    <w:p w:rsidR="00536EB7" w:rsidRPr="0019796F" w:rsidRDefault="00536EB7" w:rsidP="0019796F">
      <w:pPr>
        <w:pStyle w:val="Doc-0"/>
        <w:spacing w:line="276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коммуникативные;</w:t>
      </w:r>
    </w:p>
    <w:p w:rsidR="00536EB7" w:rsidRPr="0019796F" w:rsidRDefault="00536EB7" w:rsidP="0019796F">
      <w:pPr>
        <w:pStyle w:val="Doc-0"/>
        <w:spacing w:line="276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управлять изменениями;</w:t>
      </w:r>
    </w:p>
    <w:p w:rsidR="00536EB7" w:rsidRPr="0019796F" w:rsidRDefault="00536EB7" w:rsidP="0019796F">
      <w:pPr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 xml:space="preserve">- оперативно реализовывать управленческие решения (в период исполнения обязанностей начальника </w:t>
      </w:r>
      <w:r w:rsidR="0019796F" w:rsidRPr="0019796F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19796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36EB7" w:rsidRPr="0019796F" w:rsidRDefault="00536EB7" w:rsidP="0019796F">
      <w:pPr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>- руководить подчиненными, эффективно планировать, организовывать работу и контролировать ее выполнение (в период исполнения обязанностей начальника Отдела).</w:t>
      </w:r>
    </w:p>
    <w:p w:rsidR="00536EB7" w:rsidRPr="0019796F" w:rsidRDefault="00536EB7" w:rsidP="0019796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19796F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систем, программных продуктов:</w:t>
      </w:r>
    </w:p>
    <w:p w:rsidR="0019796F" w:rsidRPr="0019796F" w:rsidRDefault="0019796F" w:rsidP="00EE2A4D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</w:t>
      </w:r>
    </w:p>
    <w:p w:rsidR="0019796F" w:rsidRPr="0019796F" w:rsidRDefault="0019796F" w:rsidP="00EE2A4D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система исполнения услуг и межведомственного взаимодействия </w:t>
      </w:r>
    </w:p>
    <w:p w:rsidR="0019796F" w:rsidRPr="0019796F" w:rsidRDefault="0019796F" w:rsidP="00EE2A4D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</w:t>
      </w:r>
    </w:p>
    <w:p w:rsidR="0019796F" w:rsidRPr="0019796F" w:rsidRDefault="0019796F" w:rsidP="00EE2A4D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19796F" w:rsidRPr="0019796F" w:rsidRDefault="0019796F" w:rsidP="00EE2A4D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</w:t>
      </w:r>
    </w:p>
    <w:p w:rsidR="0019796F" w:rsidRPr="0019796F" w:rsidRDefault="0019796F" w:rsidP="00EE2A4D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19796F">
        <w:rPr>
          <w:rFonts w:ascii="Times New Roman" w:hAnsi="Times New Roman" w:cs="Times New Roman"/>
          <w:sz w:val="24"/>
          <w:szCs w:val="24"/>
        </w:rPr>
        <w:t>веб-приложение</w:t>
      </w:r>
      <w:proofErr w:type="spellEnd"/>
      <w:r w:rsidRPr="0019796F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536EB7" w:rsidRPr="0019796F" w:rsidRDefault="00536EB7" w:rsidP="0019796F">
      <w:pPr>
        <w:pStyle w:val="Default"/>
        <w:spacing w:line="276" w:lineRule="auto"/>
        <w:jc w:val="both"/>
        <w:rPr>
          <w:color w:val="auto"/>
        </w:rPr>
      </w:pPr>
      <w:r w:rsidRPr="0019796F">
        <w:rPr>
          <w:rFonts w:eastAsia="Andale Sans UI"/>
          <w:color w:val="auto"/>
          <w:lang w:eastAsia="ja-JP"/>
        </w:rPr>
        <w:t xml:space="preserve">       </w:t>
      </w:r>
      <w:r w:rsidRPr="0019796F">
        <w:rPr>
          <w:color w:val="auto"/>
        </w:rPr>
        <w:t>2.2.2.3. функциональные:</w:t>
      </w:r>
    </w:p>
    <w:p w:rsidR="00536EB7" w:rsidRPr="0019796F" w:rsidRDefault="00536EB7" w:rsidP="001979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19796F">
        <w:rPr>
          <w:rFonts w:ascii="Times New Roman" w:hAnsi="Times New Roman" w:cs="Times New Roman"/>
          <w:sz w:val="24"/>
          <w:szCs w:val="24"/>
        </w:rPr>
        <w:t xml:space="preserve">разработка, рассмотрение и согласование проектов нормативных правовых актов и других документов, подготовка официальных отзывов на проекты нормативных правовых актов; </w:t>
      </w:r>
    </w:p>
    <w:p w:rsidR="00536EB7" w:rsidRPr="0019796F" w:rsidRDefault="00536EB7" w:rsidP="0019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-  подготовка аналитических, информационных и других материалов;</w:t>
      </w:r>
    </w:p>
    <w:p w:rsidR="0019796F" w:rsidRPr="0019796F" w:rsidRDefault="0019796F" w:rsidP="0019796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lastRenderedPageBreak/>
        <w:t xml:space="preserve">-владение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 </w:t>
      </w:r>
    </w:p>
    <w:p w:rsidR="00536EB7" w:rsidRPr="0019796F" w:rsidRDefault="00536EB7" w:rsidP="0019796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536EB7" w:rsidRPr="0019796F" w:rsidRDefault="00536EB7" w:rsidP="0019796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>не менее четырех лет стажа государственной гражданской службы Российской Федерации или стажа работы по специальности, направлению подготовки.</w:t>
      </w:r>
    </w:p>
    <w:p w:rsidR="000210F2" w:rsidRPr="009C6575" w:rsidRDefault="000210F2" w:rsidP="000210F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умения:</w:t>
      </w:r>
    </w:p>
    <w:p w:rsidR="000210F2" w:rsidRPr="009C6575" w:rsidRDefault="000210F2" w:rsidP="000210F2">
      <w:pPr>
        <w:pStyle w:val="ab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базовые:</w:t>
      </w:r>
    </w:p>
    <w:p w:rsidR="000210F2" w:rsidRPr="009C6575" w:rsidRDefault="000210F2" w:rsidP="000210F2">
      <w:pPr>
        <w:pStyle w:val="Default"/>
        <w:ind w:firstLine="567"/>
        <w:contextualSpacing/>
        <w:jc w:val="both"/>
      </w:pPr>
      <w:r w:rsidRPr="009C6575">
        <w:t xml:space="preserve">- умение мыслить системно (стратегически); </w:t>
      </w:r>
    </w:p>
    <w:p w:rsidR="000210F2" w:rsidRPr="009C6575" w:rsidRDefault="000210F2" w:rsidP="000210F2">
      <w:pPr>
        <w:pStyle w:val="Default"/>
        <w:ind w:firstLine="567"/>
        <w:contextualSpacing/>
        <w:jc w:val="both"/>
      </w:pPr>
      <w:r w:rsidRPr="009C6575">
        <w:t xml:space="preserve">- умение планировать, рационально использовать служебное время и достигать результата; </w:t>
      </w:r>
    </w:p>
    <w:p w:rsidR="000210F2" w:rsidRPr="009C6575" w:rsidRDefault="000210F2" w:rsidP="000210F2">
      <w:pPr>
        <w:pStyle w:val="Default"/>
        <w:ind w:firstLine="567"/>
        <w:contextualSpacing/>
        <w:jc w:val="both"/>
      </w:pPr>
      <w:r w:rsidRPr="009C6575">
        <w:t xml:space="preserve">- коммуникативные умения; 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управлять изменениями;</w:t>
      </w:r>
    </w:p>
    <w:p w:rsidR="000210F2" w:rsidRPr="009C6575" w:rsidRDefault="000210F2" w:rsidP="000210F2">
      <w:pPr>
        <w:pStyle w:val="Default"/>
        <w:ind w:firstLine="567"/>
        <w:contextualSpacing/>
        <w:jc w:val="both"/>
      </w:pPr>
      <w:r w:rsidRPr="009C6575"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0210F2" w:rsidRPr="009C6575" w:rsidRDefault="000210F2" w:rsidP="000210F2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pStyle w:val="ab"/>
        <w:numPr>
          <w:ilvl w:val="3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210F2" w:rsidRPr="009C6575" w:rsidRDefault="000210F2" w:rsidP="0002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функциональные: 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учет и регистрация нормативных правовых актов; оформление реквизитов документов;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работа со сведениями, составляющими государственную тайну, ведение секретного делопроизводства;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ведение личных дел, трудовых книжек государственных гражданских служащих, работа со служебными удостоверениями;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организация и нормирование труда;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разработка проектов организационных и распорядительных документов по кадрам;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хранение документов в соответствии с требованиями законодательства Российской Федерации и локальными нормативными актами организации;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работа с информационными системами и базами данных по ведению, учету кадров.</w:t>
      </w:r>
    </w:p>
    <w:p w:rsidR="000210F2" w:rsidRPr="009C6575" w:rsidRDefault="000210F2" w:rsidP="0002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профессиональные: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 - разработка методологии применения технологий управления по целям и управления по результатам;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определение оптимальной кадровой стратегии и кадровой политики организации;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проведение кадрового анализа и планирование деятельности с учетом организационных целей, бюджетных ограничений и потребностей в кадрах;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работа в информационной системе кадровой работы;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оценка коррупционных рисков;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выявление факта наличия конфликта интересов;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- проведение анализа сведений о доходах, расходах, об имуществе и обязательствах имущественного характера; </w:t>
      </w:r>
    </w:p>
    <w:p w:rsidR="000210F2" w:rsidRPr="009C6575" w:rsidRDefault="000210F2" w:rsidP="000210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проводить оценку коррупционных рисков, выявлять конфликт интересов, разрешать конфликтные ситуации.</w:t>
      </w:r>
    </w:p>
    <w:p w:rsidR="000210F2" w:rsidRDefault="000210F2" w:rsidP="0002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F2" w:rsidRPr="009C6575" w:rsidRDefault="000210F2" w:rsidP="000210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D830C1" w:rsidRPr="00D830C1" w:rsidRDefault="00D830C1" w:rsidP="00D8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8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830C1">
        <w:rPr>
          <w:rFonts w:ascii="Times New Roman" w:hAnsi="Times New Roman" w:cs="Times New Roman"/>
          <w:bCs/>
          <w:sz w:val="24"/>
          <w:szCs w:val="24"/>
        </w:rPr>
        <w:t>не менее четырех лет стажа государственной гражданской службы или стажа работы по специальности, направлению подготовки</w:t>
      </w:r>
    </w:p>
    <w:p w:rsidR="00536EB7" w:rsidRPr="0019796F" w:rsidRDefault="00536EB7" w:rsidP="000C065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 xml:space="preserve">Условия прохождения государственной гражданской службы </w:t>
      </w:r>
      <w:r w:rsidRPr="0019796F">
        <w:rPr>
          <w:rFonts w:ascii="Times New Roman" w:hAnsi="Times New Roman" w:cs="Times New Roman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2D32" w:rsidRPr="0019796F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402D32" w:rsidRPr="0019796F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области», 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Форма проведения конкурса:</w:t>
      </w:r>
      <w:r w:rsidRPr="0019796F">
        <w:rPr>
          <w:rFonts w:ascii="Times New Roman" w:hAnsi="Times New Roman" w:cs="Times New Roman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Документы для участия в конкурсе</w:t>
      </w:r>
    </w:p>
    <w:p w:rsidR="00402D32" w:rsidRPr="0019796F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Гражданин Российской Федерации</w:t>
      </w:r>
      <w:r w:rsidRPr="0019796F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9B70D6" w:rsidRPr="009B70D6" w:rsidRDefault="009B70D6" w:rsidP="009B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70D6">
        <w:rPr>
          <w:rFonts w:ascii="Times New Roman" w:hAnsi="Times New Roman" w:cs="Times New Roman"/>
          <w:sz w:val="24"/>
          <w:szCs w:val="24"/>
        </w:rPr>
        <w:t xml:space="preserve">личное </w:t>
      </w:r>
      <w:hyperlink r:id="rId6" w:history="1">
        <w:r w:rsidRPr="009B70D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B70D6">
        <w:rPr>
          <w:rFonts w:ascii="Times New Roman" w:hAnsi="Times New Roman" w:cs="Times New Roman"/>
          <w:sz w:val="24"/>
          <w:szCs w:val="24"/>
        </w:rPr>
        <w:t xml:space="preserve"> на имя представителя нанимателя по форме согласно приложению 3 к настоящему Положению;</w:t>
      </w:r>
    </w:p>
    <w:p w:rsidR="009B70D6" w:rsidRDefault="009B70D6" w:rsidP="009B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0D6">
        <w:rPr>
          <w:rFonts w:ascii="Times New Roman" w:hAnsi="Times New Roman" w:cs="Times New Roman"/>
          <w:sz w:val="24"/>
          <w:szCs w:val="24"/>
        </w:rPr>
        <w:t xml:space="preserve">б) заполненную и подписанную </w:t>
      </w:r>
      <w:hyperlink r:id="rId7" w:history="1">
        <w:r w:rsidRPr="009B70D6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9B70D6">
        <w:rPr>
          <w:rFonts w:ascii="Times New Roman" w:hAnsi="Times New Roman" w:cs="Times New Roman"/>
          <w:sz w:val="24"/>
          <w:szCs w:val="24"/>
        </w:rPr>
        <w:t>, форма которой утверждена распоряжением Правительства Российской Федерации от 26.</w:t>
      </w:r>
      <w:r>
        <w:rPr>
          <w:rFonts w:ascii="Times New Roman" w:hAnsi="Times New Roman" w:cs="Times New Roman"/>
          <w:sz w:val="24"/>
          <w:szCs w:val="24"/>
        </w:rPr>
        <w:t>05.2005 N 667-р (далее - анкета), с приложением фотографии;</w:t>
      </w:r>
    </w:p>
    <w:p w:rsidR="009B70D6" w:rsidRDefault="009B70D6" w:rsidP="009B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B70D6" w:rsidRDefault="009B70D6" w:rsidP="009B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9B70D6" w:rsidRDefault="009B70D6" w:rsidP="009B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9B70D6" w:rsidRDefault="009B70D6" w:rsidP="009B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9B70D6" w:rsidRDefault="009B70D6" w:rsidP="009B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гражданскую службу или ее прохождению;</w:t>
      </w:r>
    </w:p>
    <w:p w:rsidR="00AD6493" w:rsidRDefault="00AD6493" w:rsidP="009B7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19796F" w:rsidRDefault="00402D32" w:rsidP="0007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трудовая) </w:t>
      </w:r>
      <w:proofErr w:type="gramEnd"/>
      <w:r w:rsidRPr="0019796F">
        <w:rPr>
          <w:rFonts w:ascii="Times New Roman" w:hAnsi="Times New Roman" w:cs="Times New Roman"/>
          <w:sz w:val="24"/>
          <w:szCs w:val="24"/>
        </w:rPr>
        <w:t>деятельность осуществляется впервые.</w:t>
      </w:r>
    </w:p>
    <w:p w:rsidR="00402D32" w:rsidRPr="0019796F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lastRenderedPageBreak/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 </w:t>
      </w:r>
      <w:hyperlink w:anchor="P361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Департамента.</w:t>
      </w: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19796F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074D79" w:rsidRPr="0019796F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</w:p>
    <w:p w:rsidR="00074D79" w:rsidRPr="000C0651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Место, время приема</w:t>
      </w: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документов и срок, до истечения которого принимаются документы для участия в конкурсе: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0C0651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9B70D6" w:rsidRPr="009B7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9C6575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E834B6">
        <w:rPr>
          <w:rFonts w:ascii="Times New Roman" w:hAnsi="Times New Roman" w:cs="Times New Roman"/>
          <w:b/>
          <w:sz w:val="24"/>
          <w:szCs w:val="24"/>
        </w:rPr>
        <w:t>1</w:t>
      </w:r>
      <w:r w:rsidR="009B70D6">
        <w:rPr>
          <w:rFonts w:ascii="Times New Roman" w:hAnsi="Times New Roman" w:cs="Times New Roman"/>
          <w:b/>
          <w:sz w:val="24"/>
          <w:szCs w:val="24"/>
        </w:rPr>
        <w:t>2</w:t>
      </w:r>
      <w:r w:rsidR="009C6575" w:rsidRPr="000C0651">
        <w:rPr>
          <w:rFonts w:ascii="Times New Roman" w:hAnsi="Times New Roman" w:cs="Times New Roman"/>
          <w:b/>
          <w:sz w:val="24"/>
          <w:szCs w:val="24"/>
        </w:rPr>
        <w:t>.2021</w:t>
      </w:r>
      <w:r w:rsidRPr="000C0651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0D6">
        <w:rPr>
          <w:rFonts w:ascii="Times New Roman" w:hAnsi="Times New Roman" w:cs="Times New Roman"/>
          <w:b/>
          <w:sz w:val="24"/>
          <w:szCs w:val="24"/>
        </w:rPr>
        <w:t>19</w:t>
      </w:r>
      <w:r w:rsidR="00E834B6">
        <w:rPr>
          <w:rFonts w:ascii="Times New Roman" w:hAnsi="Times New Roman" w:cs="Times New Roman"/>
          <w:b/>
          <w:sz w:val="24"/>
          <w:szCs w:val="24"/>
        </w:rPr>
        <w:t>.</w:t>
      </w:r>
      <w:r w:rsidR="009B70D6">
        <w:rPr>
          <w:rFonts w:ascii="Times New Roman" w:hAnsi="Times New Roman" w:cs="Times New Roman"/>
          <w:b/>
          <w:sz w:val="24"/>
          <w:szCs w:val="24"/>
        </w:rPr>
        <w:t>01</w:t>
      </w:r>
      <w:r w:rsidR="00E95A87" w:rsidRPr="000C0651">
        <w:rPr>
          <w:rFonts w:ascii="Times New Roman" w:hAnsi="Times New Roman" w:cs="Times New Roman"/>
          <w:b/>
          <w:sz w:val="24"/>
          <w:szCs w:val="24"/>
        </w:rPr>
        <w:t>.20</w:t>
      </w:r>
      <w:r w:rsidRPr="000C0651">
        <w:rPr>
          <w:rFonts w:ascii="Times New Roman" w:hAnsi="Times New Roman" w:cs="Times New Roman"/>
          <w:b/>
          <w:sz w:val="24"/>
          <w:szCs w:val="24"/>
        </w:rPr>
        <w:t>2</w:t>
      </w:r>
      <w:r w:rsidR="00B67792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0C0651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C0651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B67792">
        <w:rPr>
          <w:rFonts w:ascii="Times New Roman" w:hAnsi="Times New Roman" w:cs="Times New Roman"/>
          <w:b/>
          <w:sz w:val="24"/>
          <w:szCs w:val="24"/>
        </w:rPr>
        <w:t>10</w:t>
      </w:r>
      <w:r w:rsidR="005235E0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B67792">
        <w:rPr>
          <w:rFonts w:ascii="Times New Roman" w:hAnsi="Times New Roman" w:cs="Times New Roman"/>
          <w:b/>
          <w:sz w:val="24"/>
          <w:szCs w:val="24"/>
        </w:rPr>
        <w:t>02</w:t>
      </w:r>
      <w:r w:rsidR="005235E0"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Pr="000C0651">
        <w:rPr>
          <w:rFonts w:ascii="Times New Roman" w:hAnsi="Times New Roman" w:cs="Times New Roman"/>
          <w:b/>
          <w:sz w:val="24"/>
          <w:szCs w:val="24"/>
        </w:rPr>
        <w:t>202</w:t>
      </w:r>
      <w:r w:rsidR="00B67792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Иваново, пер. Пограничный, д.18, </w:t>
      </w:r>
      <w:proofErr w:type="spell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35E0"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</w:t>
      </w:r>
    </w:p>
    <w:p w:rsidR="00074D79" w:rsidRPr="000C0651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834B6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(4932) 32-81-84 с 9.00 до 18.00 часов (по пятницам до 16:45)</w:t>
      </w:r>
      <w:r w:rsidR="00E834B6">
        <w:rPr>
          <w:rFonts w:ascii="Times New Roman" w:hAnsi="Times New Roman" w:cs="Times New Roman"/>
          <w:color w:val="000000" w:themeColor="text1"/>
          <w:sz w:val="24"/>
          <w:szCs w:val="24"/>
        </w:rPr>
        <w:t>, перерыв с 13.00. до 13.45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4D79" w:rsidRPr="000C0651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Факс: (4932) 32-72-37. Электронная почта: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ivreg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0C0651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Pr="000C0651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sectPr w:rsidR="00D9783B" w:rsidRPr="000C0651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A32"/>
    <w:multiLevelType w:val="multilevel"/>
    <w:tmpl w:val="0B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6">
    <w:nsid w:val="271B7474"/>
    <w:multiLevelType w:val="multilevel"/>
    <w:tmpl w:val="9E6E7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DB13B1"/>
    <w:multiLevelType w:val="multilevel"/>
    <w:tmpl w:val="036A48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8">
    <w:nsid w:val="2A960742"/>
    <w:multiLevelType w:val="multilevel"/>
    <w:tmpl w:val="9086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019"/>
    <w:multiLevelType w:val="multilevel"/>
    <w:tmpl w:val="CBB8C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0">
    <w:nsid w:val="62466C38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1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703C2E"/>
    <w:multiLevelType w:val="multilevel"/>
    <w:tmpl w:val="B3BE0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25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19"/>
  </w:num>
  <w:num w:numId="18">
    <w:abstractNumId w:val="25"/>
  </w:num>
  <w:num w:numId="19">
    <w:abstractNumId w:val="11"/>
  </w:num>
  <w:num w:numId="20">
    <w:abstractNumId w:val="22"/>
  </w:num>
  <w:num w:numId="21">
    <w:abstractNumId w:val="6"/>
  </w:num>
  <w:num w:numId="22">
    <w:abstractNumId w:val="10"/>
  </w:num>
  <w:num w:numId="23">
    <w:abstractNumId w:val="8"/>
  </w:num>
  <w:num w:numId="24">
    <w:abstractNumId w:val="1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10F2"/>
    <w:rsid w:val="00024A19"/>
    <w:rsid w:val="00057BCC"/>
    <w:rsid w:val="000605D8"/>
    <w:rsid w:val="00064587"/>
    <w:rsid w:val="00071FFC"/>
    <w:rsid w:val="00074D79"/>
    <w:rsid w:val="00080D99"/>
    <w:rsid w:val="000A2B9C"/>
    <w:rsid w:val="000C0651"/>
    <w:rsid w:val="000C3AB3"/>
    <w:rsid w:val="000C44EB"/>
    <w:rsid w:val="000C6CF2"/>
    <w:rsid w:val="000E1D29"/>
    <w:rsid w:val="000E45CB"/>
    <w:rsid w:val="000F2993"/>
    <w:rsid w:val="000F3A83"/>
    <w:rsid w:val="00103DC1"/>
    <w:rsid w:val="00113DC3"/>
    <w:rsid w:val="00116753"/>
    <w:rsid w:val="00133145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332D"/>
    <w:rsid w:val="00174491"/>
    <w:rsid w:val="00175B43"/>
    <w:rsid w:val="001770F4"/>
    <w:rsid w:val="00185DD3"/>
    <w:rsid w:val="0019796F"/>
    <w:rsid w:val="001A4826"/>
    <w:rsid w:val="001A4FCD"/>
    <w:rsid w:val="001A77D7"/>
    <w:rsid w:val="001D0052"/>
    <w:rsid w:val="001D4593"/>
    <w:rsid w:val="001E0B1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19CF"/>
    <w:rsid w:val="0026476D"/>
    <w:rsid w:val="00284054"/>
    <w:rsid w:val="00287F94"/>
    <w:rsid w:val="002910B0"/>
    <w:rsid w:val="00296364"/>
    <w:rsid w:val="002B2EA1"/>
    <w:rsid w:val="002C0BD6"/>
    <w:rsid w:val="002C29CD"/>
    <w:rsid w:val="002C536E"/>
    <w:rsid w:val="002C59EE"/>
    <w:rsid w:val="002C6BDA"/>
    <w:rsid w:val="002D2EE8"/>
    <w:rsid w:val="002E487B"/>
    <w:rsid w:val="002F4FFF"/>
    <w:rsid w:val="002F67D2"/>
    <w:rsid w:val="003005EF"/>
    <w:rsid w:val="0030659D"/>
    <w:rsid w:val="00313916"/>
    <w:rsid w:val="0032009D"/>
    <w:rsid w:val="0035475E"/>
    <w:rsid w:val="0035487B"/>
    <w:rsid w:val="00354F3E"/>
    <w:rsid w:val="003576F4"/>
    <w:rsid w:val="00366D0B"/>
    <w:rsid w:val="003772A5"/>
    <w:rsid w:val="00384511"/>
    <w:rsid w:val="00391DD8"/>
    <w:rsid w:val="00396DB4"/>
    <w:rsid w:val="003B7538"/>
    <w:rsid w:val="003D35C5"/>
    <w:rsid w:val="003D6500"/>
    <w:rsid w:val="003E02FE"/>
    <w:rsid w:val="003E5985"/>
    <w:rsid w:val="003F0607"/>
    <w:rsid w:val="003F22B3"/>
    <w:rsid w:val="003F330F"/>
    <w:rsid w:val="003F3E01"/>
    <w:rsid w:val="003F6B43"/>
    <w:rsid w:val="00400725"/>
    <w:rsid w:val="004012E4"/>
    <w:rsid w:val="00402D32"/>
    <w:rsid w:val="00414982"/>
    <w:rsid w:val="004421CA"/>
    <w:rsid w:val="00457224"/>
    <w:rsid w:val="00470EE7"/>
    <w:rsid w:val="00472916"/>
    <w:rsid w:val="00473EFD"/>
    <w:rsid w:val="004B116E"/>
    <w:rsid w:val="004B19ED"/>
    <w:rsid w:val="004B3966"/>
    <w:rsid w:val="004C2E45"/>
    <w:rsid w:val="004C7135"/>
    <w:rsid w:val="004D0759"/>
    <w:rsid w:val="004D1F72"/>
    <w:rsid w:val="004D4003"/>
    <w:rsid w:val="004F151D"/>
    <w:rsid w:val="004F4FB5"/>
    <w:rsid w:val="00505222"/>
    <w:rsid w:val="005235E0"/>
    <w:rsid w:val="005254DE"/>
    <w:rsid w:val="00527857"/>
    <w:rsid w:val="00531B62"/>
    <w:rsid w:val="0053626F"/>
    <w:rsid w:val="00536EB7"/>
    <w:rsid w:val="00536FD0"/>
    <w:rsid w:val="005464EE"/>
    <w:rsid w:val="00555197"/>
    <w:rsid w:val="00563047"/>
    <w:rsid w:val="0056497C"/>
    <w:rsid w:val="00571F0E"/>
    <w:rsid w:val="00575B25"/>
    <w:rsid w:val="00577728"/>
    <w:rsid w:val="0058061C"/>
    <w:rsid w:val="00580D50"/>
    <w:rsid w:val="0058490D"/>
    <w:rsid w:val="005851D6"/>
    <w:rsid w:val="005941DF"/>
    <w:rsid w:val="00597FAA"/>
    <w:rsid w:val="005A3FF0"/>
    <w:rsid w:val="005B5E87"/>
    <w:rsid w:val="005B7DB7"/>
    <w:rsid w:val="005D1216"/>
    <w:rsid w:val="005D3876"/>
    <w:rsid w:val="005D3ACA"/>
    <w:rsid w:val="005D4B2E"/>
    <w:rsid w:val="005D6962"/>
    <w:rsid w:val="005D6B68"/>
    <w:rsid w:val="005F2CDA"/>
    <w:rsid w:val="005F7635"/>
    <w:rsid w:val="00605267"/>
    <w:rsid w:val="00611B27"/>
    <w:rsid w:val="006171DC"/>
    <w:rsid w:val="006209DA"/>
    <w:rsid w:val="00626B64"/>
    <w:rsid w:val="0063639A"/>
    <w:rsid w:val="00641415"/>
    <w:rsid w:val="0065654D"/>
    <w:rsid w:val="0066415A"/>
    <w:rsid w:val="00664865"/>
    <w:rsid w:val="00672DCA"/>
    <w:rsid w:val="0067502B"/>
    <w:rsid w:val="0067514E"/>
    <w:rsid w:val="00681E81"/>
    <w:rsid w:val="006826F1"/>
    <w:rsid w:val="006930DE"/>
    <w:rsid w:val="006A1E74"/>
    <w:rsid w:val="006A5B2B"/>
    <w:rsid w:val="006B46C9"/>
    <w:rsid w:val="006B5975"/>
    <w:rsid w:val="006B5FDF"/>
    <w:rsid w:val="006B6B01"/>
    <w:rsid w:val="006C577F"/>
    <w:rsid w:val="006D0ED9"/>
    <w:rsid w:val="006D1925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4548"/>
    <w:rsid w:val="00747962"/>
    <w:rsid w:val="00747D3C"/>
    <w:rsid w:val="00762DFF"/>
    <w:rsid w:val="00771960"/>
    <w:rsid w:val="007810D0"/>
    <w:rsid w:val="007B08A3"/>
    <w:rsid w:val="007B32FD"/>
    <w:rsid w:val="007D6013"/>
    <w:rsid w:val="007E49E1"/>
    <w:rsid w:val="007E4B24"/>
    <w:rsid w:val="008137E0"/>
    <w:rsid w:val="0081628E"/>
    <w:rsid w:val="0082149C"/>
    <w:rsid w:val="00826C1B"/>
    <w:rsid w:val="00831434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0BD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B70D6"/>
    <w:rsid w:val="009C6575"/>
    <w:rsid w:val="009C7BC6"/>
    <w:rsid w:val="009E0B9D"/>
    <w:rsid w:val="009E0D6F"/>
    <w:rsid w:val="009F167B"/>
    <w:rsid w:val="009F7E46"/>
    <w:rsid w:val="00A0235F"/>
    <w:rsid w:val="00A126F2"/>
    <w:rsid w:val="00A17C98"/>
    <w:rsid w:val="00A22E98"/>
    <w:rsid w:val="00A35108"/>
    <w:rsid w:val="00A36C01"/>
    <w:rsid w:val="00A52A95"/>
    <w:rsid w:val="00A61687"/>
    <w:rsid w:val="00A650D7"/>
    <w:rsid w:val="00A65226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D6493"/>
    <w:rsid w:val="00AE23BE"/>
    <w:rsid w:val="00AF6670"/>
    <w:rsid w:val="00B25747"/>
    <w:rsid w:val="00B2730E"/>
    <w:rsid w:val="00B30A49"/>
    <w:rsid w:val="00B34876"/>
    <w:rsid w:val="00B419ED"/>
    <w:rsid w:val="00B4330D"/>
    <w:rsid w:val="00B456EF"/>
    <w:rsid w:val="00B466B9"/>
    <w:rsid w:val="00B47B15"/>
    <w:rsid w:val="00B552DE"/>
    <w:rsid w:val="00B637FB"/>
    <w:rsid w:val="00B66D82"/>
    <w:rsid w:val="00B6779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6F88"/>
    <w:rsid w:val="00BF781F"/>
    <w:rsid w:val="00C005F8"/>
    <w:rsid w:val="00C074DE"/>
    <w:rsid w:val="00C12DD0"/>
    <w:rsid w:val="00C51370"/>
    <w:rsid w:val="00C634D4"/>
    <w:rsid w:val="00C67B52"/>
    <w:rsid w:val="00C80D20"/>
    <w:rsid w:val="00C824F9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33C2C"/>
    <w:rsid w:val="00D34644"/>
    <w:rsid w:val="00D40A85"/>
    <w:rsid w:val="00D41468"/>
    <w:rsid w:val="00D4704C"/>
    <w:rsid w:val="00D54710"/>
    <w:rsid w:val="00D60D72"/>
    <w:rsid w:val="00D76428"/>
    <w:rsid w:val="00D766CB"/>
    <w:rsid w:val="00D76D7F"/>
    <w:rsid w:val="00D8280C"/>
    <w:rsid w:val="00D830C1"/>
    <w:rsid w:val="00D84322"/>
    <w:rsid w:val="00D90454"/>
    <w:rsid w:val="00D92DFE"/>
    <w:rsid w:val="00D961AB"/>
    <w:rsid w:val="00D9783B"/>
    <w:rsid w:val="00DA6F3D"/>
    <w:rsid w:val="00DB705B"/>
    <w:rsid w:val="00DB734C"/>
    <w:rsid w:val="00DC529E"/>
    <w:rsid w:val="00DC7279"/>
    <w:rsid w:val="00DF0686"/>
    <w:rsid w:val="00DF5B4D"/>
    <w:rsid w:val="00E00FC2"/>
    <w:rsid w:val="00E02057"/>
    <w:rsid w:val="00E022B0"/>
    <w:rsid w:val="00E15E56"/>
    <w:rsid w:val="00E200C2"/>
    <w:rsid w:val="00E203F2"/>
    <w:rsid w:val="00E36A75"/>
    <w:rsid w:val="00E73768"/>
    <w:rsid w:val="00E834B6"/>
    <w:rsid w:val="00E86202"/>
    <w:rsid w:val="00E9421F"/>
    <w:rsid w:val="00E95A87"/>
    <w:rsid w:val="00E96C44"/>
    <w:rsid w:val="00EA1384"/>
    <w:rsid w:val="00EA4350"/>
    <w:rsid w:val="00EA500B"/>
    <w:rsid w:val="00EB7117"/>
    <w:rsid w:val="00ED1C1D"/>
    <w:rsid w:val="00EE2A4D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856B6"/>
    <w:rsid w:val="00F86895"/>
    <w:rsid w:val="00F91FF8"/>
    <w:rsid w:val="00F94E24"/>
    <w:rsid w:val="00FA1ABA"/>
    <w:rsid w:val="00FA4430"/>
    <w:rsid w:val="00FC2788"/>
    <w:rsid w:val="00FD016A"/>
    <w:rsid w:val="00FE160E"/>
    <w:rsid w:val="00FE64D0"/>
    <w:rsid w:val="00FE6A1D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4F090D3C16D1EE6A98E0FA0F63B9E51AC89D294D61FD6B5437B4E62A43F69C0DE2C2AF17ACF807212C008E3A28A9D6F035BE64C71EF824d9L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4F090D3C16D1EE6A98FEF7190FE5EA1DC0CB274565F5390A63B2B17513F0C94DA2C4FA54E8F502202757DE7B76F085BD7EB264D002F92481B4A79Bd6LF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B6AC-0B72-4B6B-8111-D2342FB0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2</cp:revision>
  <cp:lastPrinted>2021-12-29T09:16:00Z</cp:lastPrinted>
  <dcterms:created xsi:type="dcterms:W3CDTF">2021-12-29T09:20:00Z</dcterms:created>
  <dcterms:modified xsi:type="dcterms:W3CDTF">2021-12-29T09:20:00Z</dcterms:modified>
</cp:coreProperties>
</file>