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60" w:rsidRPr="008012A1" w:rsidRDefault="00447160" w:rsidP="0044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</w:t>
      </w:r>
    </w:p>
    <w:p w:rsidR="00447160" w:rsidRPr="008012A1" w:rsidRDefault="00447160" w:rsidP="0044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 Общественного совета</w:t>
      </w:r>
    </w:p>
    <w:p w:rsidR="00447160" w:rsidRPr="008012A1" w:rsidRDefault="00447160" w:rsidP="0044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Департаменте управления имуществом Ивановской области </w:t>
      </w:r>
    </w:p>
    <w:p w:rsidR="00447160" w:rsidRPr="008012A1" w:rsidRDefault="00447160" w:rsidP="00447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Иваново, пер</w:t>
      </w:r>
      <w:proofErr w:type="gramStart"/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ограничный, 18 </w:t>
      </w:r>
    </w:p>
    <w:p w:rsidR="00447160" w:rsidRPr="008012A1" w:rsidRDefault="00447160" w:rsidP="0044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6D0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1/2023</w:t>
      </w: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от  </w:t>
      </w:r>
      <w:r w:rsidR="008012A1"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30.03.2023</w:t>
      </w:r>
    </w:p>
    <w:p w:rsidR="00447160" w:rsidRPr="008012A1" w:rsidRDefault="00447160" w:rsidP="0044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160" w:rsidRPr="008012A1" w:rsidRDefault="00447160" w:rsidP="0044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Присутствовали:                                                                                                </w:t>
      </w:r>
    </w:p>
    <w:p w:rsidR="00447160" w:rsidRPr="008012A1" w:rsidRDefault="00447160" w:rsidP="004471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Члены Общественного Совета</w:t>
      </w: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0707B" w:rsidRPr="008012A1" w:rsidRDefault="00D0707B" w:rsidP="00447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2A1" w:rsidRPr="008012A1" w:rsidRDefault="008012A1" w:rsidP="008012A1">
      <w:pPr>
        <w:pStyle w:val="2"/>
        <w:shd w:val="clear" w:color="auto" w:fill="auto"/>
        <w:spacing w:after="0" w:line="278" w:lineRule="exact"/>
        <w:ind w:right="20" w:firstLine="708"/>
        <w:jc w:val="both"/>
        <w:rPr>
          <w:rStyle w:val="a9"/>
          <w:rFonts w:eastAsia="Sylfaen"/>
          <w:b w:val="0"/>
          <w:bCs w:val="0"/>
          <w:sz w:val="26"/>
          <w:szCs w:val="26"/>
        </w:rPr>
      </w:pPr>
      <w:r w:rsidRPr="008012A1">
        <w:rPr>
          <w:rStyle w:val="a9"/>
          <w:rFonts w:eastAsia="Sylfaen"/>
          <w:sz w:val="26"/>
          <w:szCs w:val="26"/>
        </w:rPr>
        <w:t>Астраханцев Геннадий Викторович</w:t>
      </w:r>
      <w:r w:rsidRPr="008012A1">
        <w:rPr>
          <w:rStyle w:val="a9"/>
          <w:rFonts w:eastAsia="Sylfaen"/>
          <w:b w:val="0"/>
          <w:sz w:val="26"/>
          <w:szCs w:val="26"/>
        </w:rPr>
        <w:t xml:space="preserve"> – член Ивановского регионального отделения Общероссийской общественной организации малого и среднего предпринимательства «ОПОРА РОССИИ», выдвинут Ивановским региональным отделением Общероссийской общественной организации малого и среднего предпринимательства «ОПОРА РОССИИ»</w:t>
      </w:r>
    </w:p>
    <w:p w:rsidR="008012A1" w:rsidRPr="008012A1" w:rsidRDefault="008012A1" w:rsidP="008012A1">
      <w:pPr>
        <w:pStyle w:val="2"/>
        <w:shd w:val="clear" w:color="auto" w:fill="auto"/>
        <w:spacing w:after="0" w:line="278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8012A1">
        <w:rPr>
          <w:rFonts w:ascii="Times New Roman" w:hAnsi="Times New Roman" w:cs="Times New Roman"/>
          <w:b/>
          <w:sz w:val="26"/>
          <w:szCs w:val="26"/>
        </w:rPr>
        <w:t>Соловьев Андрей Юрьевич</w:t>
      </w:r>
      <w:r w:rsidRPr="008012A1">
        <w:rPr>
          <w:rFonts w:ascii="Times New Roman" w:hAnsi="Times New Roman" w:cs="Times New Roman"/>
          <w:sz w:val="26"/>
          <w:szCs w:val="26"/>
        </w:rPr>
        <w:t xml:space="preserve"> – директор Частного образовательного учреждения дополнительного профессионального образования «</w:t>
      </w:r>
      <w:proofErr w:type="spellStart"/>
      <w:r w:rsidRPr="008012A1">
        <w:rPr>
          <w:rFonts w:ascii="Times New Roman" w:hAnsi="Times New Roman" w:cs="Times New Roman"/>
          <w:sz w:val="26"/>
          <w:szCs w:val="26"/>
        </w:rPr>
        <w:t>ПромЭнергоБезопасность</w:t>
      </w:r>
      <w:proofErr w:type="spellEnd"/>
      <w:r w:rsidRPr="008012A1">
        <w:rPr>
          <w:rFonts w:ascii="Times New Roman" w:hAnsi="Times New Roman" w:cs="Times New Roman"/>
          <w:sz w:val="26"/>
          <w:szCs w:val="26"/>
        </w:rPr>
        <w:t>», самовыдвиженец</w:t>
      </w:r>
    </w:p>
    <w:p w:rsidR="008012A1" w:rsidRPr="008012A1" w:rsidRDefault="008012A1" w:rsidP="008012A1">
      <w:pPr>
        <w:pStyle w:val="2"/>
        <w:shd w:val="clear" w:color="auto" w:fill="auto"/>
        <w:spacing w:after="0" w:line="278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6D07F1">
        <w:rPr>
          <w:rFonts w:ascii="Times New Roman" w:hAnsi="Times New Roman" w:cs="Times New Roman"/>
          <w:b/>
          <w:sz w:val="26"/>
          <w:szCs w:val="26"/>
        </w:rPr>
        <w:t>Коньков Павел Алексеевич</w:t>
      </w:r>
      <w:r w:rsidRPr="008012A1">
        <w:rPr>
          <w:rFonts w:ascii="Times New Roman" w:hAnsi="Times New Roman" w:cs="Times New Roman"/>
          <w:sz w:val="26"/>
          <w:szCs w:val="26"/>
        </w:rPr>
        <w:t xml:space="preserve"> – генерального директора Союза промышленников и </w:t>
      </w:r>
      <w:proofErr w:type="spellStart"/>
      <w:r w:rsidRPr="008012A1">
        <w:rPr>
          <w:rFonts w:ascii="Times New Roman" w:hAnsi="Times New Roman" w:cs="Times New Roman"/>
          <w:sz w:val="26"/>
          <w:szCs w:val="26"/>
        </w:rPr>
        <w:t>предприниматеелй</w:t>
      </w:r>
      <w:proofErr w:type="spellEnd"/>
      <w:r w:rsidRPr="008012A1">
        <w:rPr>
          <w:rFonts w:ascii="Times New Roman" w:hAnsi="Times New Roman" w:cs="Times New Roman"/>
          <w:sz w:val="26"/>
          <w:szCs w:val="26"/>
        </w:rPr>
        <w:t xml:space="preserve">  Ивановской области (Ивановского регионального отделения РСПП), выдвинут Союзом промышленников и предпринимателей  Ивановской области</w:t>
      </w:r>
    </w:p>
    <w:p w:rsidR="008012A1" w:rsidRPr="008012A1" w:rsidRDefault="008012A1" w:rsidP="008012A1">
      <w:pPr>
        <w:pStyle w:val="2"/>
        <w:shd w:val="clear" w:color="auto" w:fill="auto"/>
        <w:spacing w:after="0" w:line="278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8012A1">
        <w:rPr>
          <w:rFonts w:ascii="Times New Roman" w:hAnsi="Times New Roman" w:cs="Times New Roman"/>
          <w:b/>
          <w:sz w:val="26"/>
          <w:szCs w:val="26"/>
        </w:rPr>
        <w:t>Жильцов Кирилл Алексеевич</w:t>
      </w:r>
      <w:r w:rsidRPr="008012A1">
        <w:rPr>
          <w:rFonts w:ascii="Times New Roman" w:hAnsi="Times New Roman" w:cs="Times New Roman"/>
          <w:sz w:val="26"/>
          <w:szCs w:val="26"/>
        </w:rPr>
        <w:t xml:space="preserve"> – член Общественной палаты Ивановской области, председатель Комиссии по ЖКХ Общественной палаты Ивановской области, выдвинут Общественной палатой Ивановской области</w:t>
      </w:r>
    </w:p>
    <w:p w:rsidR="008012A1" w:rsidRPr="008012A1" w:rsidRDefault="008012A1" w:rsidP="008012A1">
      <w:pPr>
        <w:pStyle w:val="2"/>
        <w:shd w:val="clear" w:color="auto" w:fill="auto"/>
        <w:spacing w:after="0" w:line="278" w:lineRule="exact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8012A1">
        <w:rPr>
          <w:rFonts w:ascii="Times New Roman" w:hAnsi="Times New Roman" w:cs="Times New Roman"/>
          <w:b/>
          <w:sz w:val="26"/>
          <w:szCs w:val="26"/>
        </w:rPr>
        <w:t>Королева Елена Станиславовна</w:t>
      </w:r>
      <w:r w:rsidRPr="008012A1">
        <w:rPr>
          <w:rFonts w:ascii="Times New Roman" w:hAnsi="Times New Roman" w:cs="Times New Roman"/>
          <w:sz w:val="26"/>
          <w:szCs w:val="26"/>
        </w:rPr>
        <w:t xml:space="preserve"> – представитель </w:t>
      </w:r>
      <w:r w:rsidRPr="008012A1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Регионального союза «</w:t>
      </w:r>
      <w:proofErr w:type="gramStart"/>
      <w:r w:rsidRPr="008012A1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Ивановское</w:t>
      </w:r>
      <w:proofErr w:type="gramEnd"/>
      <w:r w:rsidRPr="008012A1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областное объединение организаций профсоюзов», </w:t>
      </w:r>
      <w:r w:rsidRPr="008012A1">
        <w:rPr>
          <w:rFonts w:ascii="Times New Roman" w:hAnsi="Times New Roman" w:cs="Times New Roman"/>
          <w:sz w:val="26"/>
          <w:szCs w:val="26"/>
        </w:rPr>
        <w:t xml:space="preserve">заведующая финансовым отделом – главный бухгалтер </w:t>
      </w:r>
      <w:r w:rsidRPr="008012A1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Регионального союза «Ивановское областное объединение организаций профсоюзов»</w:t>
      </w:r>
      <w:r w:rsidRPr="008012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выдвинута </w:t>
      </w:r>
      <w:r w:rsidRPr="008012A1">
        <w:rPr>
          <w:rStyle w:val="aa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Региональным союзом «Ивановское областное объединение организаций профсоюзов».</w:t>
      </w:r>
    </w:p>
    <w:p w:rsidR="008012A1" w:rsidRPr="008012A1" w:rsidRDefault="008012A1" w:rsidP="004471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160" w:rsidRPr="008012A1" w:rsidRDefault="00BA43C2" w:rsidP="00891E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="00447160"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Департамента управления имуществом Ивановской области</w:t>
      </w: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7160" w:rsidRPr="008012A1" w:rsidRDefault="00D0707B" w:rsidP="00BA43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 Сергей Юрьевич</w:t>
      </w:r>
      <w:r w:rsidR="00BA43C2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Департамента</w:t>
      </w:r>
    </w:p>
    <w:p w:rsidR="00D0707B" w:rsidRPr="008012A1" w:rsidRDefault="00A55EC9" w:rsidP="00A5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Горшкова Оксана Евгеньевна </w:t>
      </w:r>
      <w:r w:rsidR="00882B60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B60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Управления земельно-имущественных отношений Департамента </w:t>
      </w:r>
    </w:p>
    <w:p w:rsidR="00882B60" w:rsidRPr="008012A1" w:rsidRDefault="00447160" w:rsidP="00882B6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82B60"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ГБУ Ивановской области «Центр кадастровой оценки»:</w:t>
      </w:r>
    </w:p>
    <w:p w:rsidR="00882B60" w:rsidRPr="008012A1" w:rsidRDefault="00882B60" w:rsidP="00882B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Мочалов Дмитрий Сергеевич - директор ГБУ Ивановской области «Центр кадастровой оценки»</w:t>
      </w:r>
    </w:p>
    <w:p w:rsidR="00447160" w:rsidRPr="008012A1" w:rsidRDefault="00447160" w:rsidP="004471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160" w:rsidRPr="008012A1" w:rsidRDefault="00447160" w:rsidP="0044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Повестка </w:t>
      </w:r>
      <w:r w:rsidR="000C5617"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общественного совета при Департаменте</w:t>
      </w:r>
      <w:r w:rsidRPr="00801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8012A1" w:rsidRPr="008012A1" w:rsidRDefault="00665FA3" w:rsidP="008012A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12A1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Избрание председателя Общественного совета, заместителя председателя Общественного совета, секретаря Общественного совета;</w:t>
      </w:r>
    </w:p>
    <w:p w:rsidR="008012A1" w:rsidRPr="008012A1" w:rsidRDefault="008012A1" w:rsidP="008012A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Общественная оценка итогового отчета о деятельности Департамента управления имущества Ивановской области за 2022 год, общественная оценка итогового отчета о деятельности Государственного бюджетного учреждения Ивановской области «Центр кадастровой оценки» за 2022 год;</w:t>
      </w:r>
    </w:p>
    <w:p w:rsidR="008012A1" w:rsidRPr="008012A1" w:rsidRDefault="008012A1" w:rsidP="008012A1">
      <w:pPr>
        <w:pStyle w:val="2"/>
        <w:shd w:val="clear" w:color="auto" w:fill="auto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и утверждение Общественным советом доклада об антимонопольном </w:t>
      </w:r>
      <w:proofErr w:type="spellStart"/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комплаенсе</w:t>
      </w:r>
      <w:proofErr w:type="spellEnd"/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 год, подготовленного в рамках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комплаенсе</w:t>
      </w:r>
      <w:proofErr w:type="spellEnd"/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Департаменте.</w:t>
      </w:r>
      <w:proofErr w:type="gramEnd"/>
    </w:p>
    <w:p w:rsidR="008012A1" w:rsidRPr="008012A1" w:rsidRDefault="008012A1" w:rsidP="008012A1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 Рассмотрение предложений в план работы Общественного совета на 2023 год;</w:t>
      </w:r>
    </w:p>
    <w:p w:rsidR="008012A1" w:rsidRPr="008012A1" w:rsidRDefault="008012A1" w:rsidP="008012A1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8012A1">
        <w:rPr>
          <w:rFonts w:ascii="Times New Roman" w:hAnsi="Times New Roman" w:cs="Times New Roman"/>
          <w:sz w:val="26"/>
          <w:szCs w:val="26"/>
        </w:rPr>
        <w:t>Определение представител</w:t>
      </w:r>
      <w:r w:rsidR="005835BD">
        <w:rPr>
          <w:rFonts w:ascii="Times New Roman" w:hAnsi="Times New Roman" w:cs="Times New Roman"/>
          <w:sz w:val="26"/>
          <w:szCs w:val="26"/>
        </w:rPr>
        <w:t xml:space="preserve">я </w:t>
      </w:r>
      <w:r w:rsidRPr="008012A1">
        <w:rPr>
          <w:rFonts w:ascii="Times New Roman" w:hAnsi="Times New Roman" w:cs="Times New Roman"/>
          <w:sz w:val="26"/>
          <w:szCs w:val="26"/>
        </w:rPr>
        <w:t xml:space="preserve">Общественного совета, включаемого в состав конкурсных и аттестационных комиссий Департамента. </w:t>
      </w:r>
    </w:p>
    <w:p w:rsidR="006A6C4E" w:rsidRPr="00891E7A" w:rsidRDefault="00447160" w:rsidP="00E87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47160" w:rsidRPr="00891E7A" w:rsidRDefault="00882B60" w:rsidP="00891E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</w:t>
      </w: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</w:t>
      </w: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участниками Общественного совета </w:t>
      </w: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выступил 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Департамента </w:t>
      </w:r>
      <w:r w:rsidR="006A6C4E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 Сергей Юрьевич</w:t>
      </w: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объявил повестку дня заседания</w:t>
      </w:r>
      <w:r w:rsidR="000C5617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 участников и предложил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членам Общественного совета </w:t>
      </w:r>
      <w:r w:rsidR="000C5617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рассмотреть предлагаемые к обсуждению 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и </w:t>
      </w:r>
      <w:r w:rsidR="000C5617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7160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47160" w:rsidRPr="00891E7A" w:rsidRDefault="00447160" w:rsidP="00891E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82B60" w:rsidRDefault="00882B60" w:rsidP="0080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47160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0C5617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первому</w:t>
      </w:r>
      <w:r w:rsidR="00447160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вопросу повестки </w:t>
      </w:r>
      <w:r w:rsidR="000C5617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</w:t>
      </w:r>
      <w:r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С.Ю. Рощин</w:t>
      </w:r>
      <w:r w:rsidR="008012A1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ым</w:t>
      </w:r>
      <w:r w:rsid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предложено членам </w:t>
      </w: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2A1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</w:t>
      </w:r>
      <w:r w:rsid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12A1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збра</w:t>
      </w:r>
      <w:r w:rsid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8012A1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Общественного совета, заместителя председателя Общественного совета, секретаря Общественного совета</w:t>
      </w:r>
      <w:r w:rsid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07F1" w:rsidRPr="000C1D5D" w:rsidRDefault="006D07F1" w:rsidP="00277D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голосования единогласно принято решение избрать:</w:t>
      </w:r>
    </w:p>
    <w:p w:rsidR="006D07F1" w:rsidRPr="000C1D5D" w:rsidRDefault="006D07F1" w:rsidP="00277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председателем Общественного совета при Департаменте управления имуществом Ивановской области –</w:t>
      </w:r>
      <w:bookmarkStart w:id="0" w:name="_GoBack"/>
      <w:bookmarkEnd w:id="0"/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Астраханцева Геннадия Викторовича</w:t>
      </w: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07F1" w:rsidRPr="000C1D5D" w:rsidRDefault="006D07F1" w:rsidP="00277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заместителем председателя Общественного совета при Департаменте управления имуществом – </w:t>
      </w:r>
      <w:r w:rsidRPr="000C1D5D">
        <w:rPr>
          <w:rFonts w:ascii="Times New Roman" w:hAnsi="Times New Roman" w:cs="Times New Roman"/>
          <w:b/>
          <w:sz w:val="26"/>
          <w:szCs w:val="26"/>
        </w:rPr>
        <w:t>Соловьева Андрея Юрьевича</w:t>
      </w: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D07F1" w:rsidRPr="000C1D5D" w:rsidRDefault="006D07F1" w:rsidP="00277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секретарем Общественного совета при Департаменте управления имуществом – </w:t>
      </w:r>
      <w:r w:rsidRPr="000C1D5D">
        <w:rPr>
          <w:rFonts w:ascii="Times New Roman" w:hAnsi="Times New Roman" w:cs="Times New Roman"/>
          <w:b/>
          <w:sz w:val="26"/>
          <w:szCs w:val="26"/>
        </w:rPr>
        <w:t>Королеву Елену Станиславовну</w:t>
      </w: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12A1" w:rsidRPr="000C1D5D" w:rsidRDefault="008012A1" w:rsidP="0080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F9E" w:rsidRPr="00296F9E" w:rsidRDefault="008012A1" w:rsidP="00296F9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C1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второму вопросу начальник Департамента С.Ю. Рощин</w:t>
      </w: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представил на общественную оценку итоговый отчет о деятельности Департамента</w:t>
      </w: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имущества Ивановской области за 20</w:t>
      </w:r>
      <w:r w:rsid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>22 год и озвучил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значимую информацию о работе Департамента за 202</w:t>
      </w:r>
      <w:r w:rsid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77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(доклад размещен на сайте Департамента по ссылке </w:t>
      </w:r>
      <w:hyperlink r:id="rId7" w:history="1">
        <w:r w:rsidR="00277D8B" w:rsidRPr="0059795C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https://dui.ivanovoobl.ru/deyatelnost/kollegii-departamenta/2023-god/</w:t>
        </w:r>
      </w:hyperlink>
      <w:r w:rsidR="00277D8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F56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D43" w:rsidRDefault="001F56D7" w:rsidP="002B6D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Озвучено, что в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отчетном году Департамент в </w:t>
      </w:r>
      <w:proofErr w:type="gramStart"/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возложенных на исполнительный орган государственной власти Ивановской области полномочий продолжил работу по эффективному управлению имуществом Ивановской области, направленному повышение доходной части областного бюджета от реализации и использования имущества, находящегося в собственности Ивановкой области, и</w:t>
      </w:r>
      <w:r w:rsidR="00277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уменьшению расходной части областного бюджета, направленной на содержание объектов имущества, а также способствовать решению социальных задач Ивановской области. 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Обращено внимание членов общественного совета на то, что в 2022 году Правительством Ивановской области принято решение о реализации в центральной части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комплексного развития территории. Для целей комплексного развития территории Правительством Ивановской области принято решение об изъятии земельных участков и иных объектов недвижимости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в границах комплексного развития территории. Департаментом начата реализация </w:t>
      </w:r>
      <w:r w:rsid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принятого 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изъяти</w:t>
      </w:r>
      <w:r w:rsid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земельных участков и иных объектов недвижимости</w:t>
      </w:r>
      <w:r w:rsid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собственников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Информация о результатах </w:t>
      </w:r>
      <w:r w:rsid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проделанной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</w:t>
      </w:r>
      <w:r w:rsid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 общественного совета будет озвучена 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итогам</w:t>
      </w:r>
      <w:r w:rsid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года. </w:t>
      </w:r>
    </w:p>
    <w:p w:rsidR="001A7952" w:rsidRDefault="001A7952" w:rsidP="002B6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собое внимание было обращено на то, что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Ивановской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296F9E" w:rsidRPr="00296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земельных участков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Ивановской области, оценка проводилась по состоянию на 1 января 2022 года, </w:t>
      </w:r>
      <w:r w:rsidR="002B6D43">
        <w:rPr>
          <w:rFonts w:ascii="Times New Roman" w:hAnsi="Times New Roman" w:cs="Times New Roman"/>
          <w:sz w:val="26"/>
          <w:szCs w:val="26"/>
        </w:rPr>
        <w:t xml:space="preserve">утвержденная кадастровая стоимость </w:t>
      </w:r>
      <w:r w:rsidR="00B957C0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2B6D43">
        <w:rPr>
          <w:rFonts w:ascii="Times New Roman" w:hAnsi="Times New Roman" w:cs="Times New Roman"/>
          <w:sz w:val="26"/>
          <w:szCs w:val="26"/>
        </w:rPr>
        <w:t xml:space="preserve">применяется в 01.01.2023 года. Проведение работ по определению кадастровой стоимости осуществляло подведомственное Департаменту </w:t>
      </w:r>
      <w:r w:rsidR="002B6D43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2B6D4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</w:t>
      </w:r>
      <w:r w:rsidR="002B6D43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2B6D4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B6D43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2B6D4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B6D43"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Ивановской области «Центр </w:t>
      </w:r>
      <w:r w:rsidR="002B6D4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оценки»</w:t>
      </w:r>
      <w:r w:rsidR="002B6D43">
        <w:rPr>
          <w:rFonts w:ascii="Times New Roman" w:hAnsi="Times New Roman" w:cs="Times New Roman"/>
          <w:sz w:val="26"/>
          <w:szCs w:val="26"/>
        </w:rPr>
        <w:t xml:space="preserve">. Более подробно о деятельности по кадастровой оценке на территории Ивановской области в 2022 году предложено рассказать директору учреждения.  </w:t>
      </w:r>
      <w:r w:rsidR="002B6D43" w:rsidRPr="002B6D43">
        <w:rPr>
          <w:rFonts w:ascii="Times New Roman" w:hAnsi="Times New Roman" w:cs="Times New Roman"/>
          <w:sz w:val="26"/>
          <w:szCs w:val="26"/>
        </w:rPr>
        <w:t xml:space="preserve"> </w:t>
      </w:r>
      <w:r w:rsidR="002B6D4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6D43" w:rsidRDefault="002B6D43" w:rsidP="008012A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12A1" w:rsidRPr="00B957C0" w:rsidRDefault="008012A1" w:rsidP="008012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доклада с итоговым отчетом о деятельности </w:t>
      </w:r>
      <w:r w:rsidR="001F68A9"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 Ивановской области «Центр кадастровой оценки»</w:t>
      </w: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 год слово предоставлено </w:t>
      </w:r>
      <w:r w:rsidR="002B6D43"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="002B6D43"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E0D"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Мочалову Д</w:t>
      </w:r>
      <w:r w:rsidR="001F68A9"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митрию Сергеевичу.</w:t>
      </w: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68A9" w:rsidRPr="00B957C0" w:rsidRDefault="001F68A9" w:rsidP="001F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C0">
        <w:rPr>
          <w:rFonts w:ascii="Times New Roman" w:hAnsi="Times New Roman" w:cs="Times New Roman"/>
          <w:sz w:val="26"/>
          <w:szCs w:val="26"/>
        </w:rPr>
        <w:t>Директором учреждения озвучена следующая информация:</w:t>
      </w:r>
    </w:p>
    <w:p w:rsidR="001F68A9" w:rsidRPr="00B957C0" w:rsidRDefault="001F68A9" w:rsidP="001F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C0">
        <w:rPr>
          <w:rFonts w:ascii="Times New Roman" w:hAnsi="Times New Roman" w:cs="Times New Roman"/>
          <w:sz w:val="26"/>
          <w:szCs w:val="26"/>
        </w:rPr>
        <w:t xml:space="preserve">За истекший период существенно изменилась нормативно-правовая база, государственная кадастровая оценка стала </w:t>
      </w:r>
      <w:proofErr w:type="gramStart"/>
      <w:r w:rsidRPr="00B957C0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B957C0">
        <w:rPr>
          <w:rFonts w:ascii="Times New Roman" w:hAnsi="Times New Roman" w:cs="Times New Roman"/>
          <w:sz w:val="26"/>
          <w:szCs w:val="26"/>
        </w:rPr>
        <w:t xml:space="preserve"> с иными принципами группировки объектов. Эволюционировали как понимание кадастровой оценки, так и механизмы ее осуществления.</w:t>
      </w:r>
    </w:p>
    <w:p w:rsidR="001F68A9" w:rsidRPr="00B957C0" w:rsidRDefault="001F68A9" w:rsidP="001F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C0">
        <w:rPr>
          <w:rFonts w:ascii="Times New Roman" w:hAnsi="Times New Roman" w:cs="Times New Roman"/>
          <w:sz w:val="26"/>
          <w:szCs w:val="26"/>
        </w:rPr>
        <w:t>Основное изменение - текущая кадастровая стоимость не должна превышать уровня рыночных значений.</w:t>
      </w:r>
    </w:p>
    <w:p w:rsidR="001F68A9" w:rsidRPr="00B957C0" w:rsidRDefault="001F68A9" w:rsidP="001F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C0">
        <w:rPr>
          <w:rFonts w:ascii="Times New Roman" w:hAnsi="Times New Roman" w:cs="Times New Roman"/>
          <w:sz w:val="26"/>
          <w:szCs w:val="26"/>
        </w:rPr>
        <w:t>В практике применения предыдущего тура оценки наблюдалось завышение значений действующей кадастровой оценки к рыночным величинам, что недопустимо как в соответствии с требованиями законодательства о кадастровой оценке, так и с поручением Президента РФ по итогам послания Федеральному собранию от 1 марта 2018 года.</w:t>
      </w:r>
    </w:p>
    <w:p w:rsidR="00B957C0" w:rsidRPr="00675F0B" w:rsidRDefault="00B957C0" w:rsidP="00B95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F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проделанной учреждением работы</w:t>
      </w:r>
      <w:r w:rsidR="00675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изменилась кадастровая стоимость земельных участков</w:t>
      </w:r>
      <w:r w:rsidRPr="00675F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957C0" w:rsidRPr="00675F0B" w:rsidRDefault="00675F0B" w:rsidP="00B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F0B">
        <w:rPr>
          <w:rFonts w:ascii="Times New Roman" w:hAnsi="Times New Roman" w:cs="Times New Roman"/>
          <w:sz w:val="26"/>
          <w:szCs w:val="26"/>
        </w:rPr>
        <w:t>- в</w:t>
      </w:r>
      <w:r w:rsidR="00B957C0" w:rsidRPr="00675F0B">
        <w:rPr>
          <w:rFonts w:ascii="Times New Roman" w:hAnsi="Times New Roman" w:cs="Times New Roman"/>
          <w:sz w:val="26"/>
          <w:szCs w:val="26"/>
        </w:rPr>
        <w:t xml:space="preserve"> городских населенных пунктах снижение </w:t>
      </w:r>
      <w:r w:rsidRPr="00675F0B">
        <w:rPr>
          <w:rFonts w:ascii="Times New Roman" w:hAnsi="Times New Roman" w:cs="Times New Roman"/>
          <w:sz w:val="26"/>
          <w:szCs w:val="26"/>
        </w:rPr>
        <w:t xml:space="preserve">кадастровой стоимости </w:t>
      </w:r>
      <w:r w:rsidR="00B957C0" w:rsidRPr="00675F0B">
        <w:rPr>
          <w:rFonts w:ascii="Times New Roman" w:hAnsi="Times New Roman" w:cs="Times New Roman"/>
          <w:sz w:val="26"/>
          <w:szCs w:val="26"/>
        </w:rPr>
        <w:t xml:space="preserve">произошло за счет земель производственного и социального назначения, приведенных по стоимости к рыночным показателям. Так же снизилась </w:t>
      </w:r>
      <w:r w:rsidRPr="00675F0B">
        <w:rPr>
          <w:rFonts w:ascii="Times New Roman" w:hAnsi="Times New Roman" w:cs="Times New Roman"/>
          <w:sz w:val="26"/>
          <w:szCs w:val="26"/>
        </w:rPr>
        <w:t xml:space="preserve">кадастровая </w:t>
      </w:r>
      <w:r w:rsidR="00B957C0" w:rsidRPr="00675F0B">
        <w:rPr>
          <w:rFonts w:ascii="Times New Roman" w:hAnsi="Times New Roman" w:cs="Times New Roman"/>
          <w:sz w:val="26"/>
          <w:szCs w:val="26"/>
        </w:rPr>
        <w:t xml:space="preserve">стоимость земельных участков, расположенных вне зон разрешенного строительства (к примеру, ИЖС в зоне общественной застройки), на которых землепользователи фактически не имеют возможности по реализации градостроительных намерений. </w:t>
      </w:r>
    </w:p>
    <w:p w:rsidR="00B957C0" w:rsidRPr="00296C81" w:rsidRDefault="00675F0B" w:rsidP="00B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F0B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 w:rsidRPr="00296C8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957C0" w:rsidRPr="00296C81">
        <w:rPr>
          <w:rFonts w:ascii="Times New Roman" w:hAnsi="Times New Roman" w:cs="Times New Roman"/>
          <w:sz w:val="26"/>
          <w:szCs w:val="26"/>
        </w:rPr>
        <w:t xml:space="preserve"> сельских населенных пунктах снижение </w:t>
      </w:r>
      <w:r w:rsidRPr="00296C81">
        <w:rPr>
          <w:rFonts w:ascii="Times New Roman" w:hAnsi="Times New Roman" w:cs="Times New Roman"/>
          <w:sz w:val="26"/>
          <w:szCs w:val="26"/>
        </w:rPr>
        <w:t xml:space="preserve">кадастровой стоимости </w:t>
      </w:r>
      <w:r w:rsidR="00B957C0" w:rsidRPr="00296C81">
        <w:rPr>
          <w:rFonts w:ascii="Times New Roman" w:hAnsi="Times New Roman" w:cs="Times New Roman"/>
          <w:sz w:val="26"/>
          <w:szCs w:val="26"/>
        </w:rPr>
        <w:t>обусловлено отсутствием инвестиционной и градостроительной активности, и как следствие снижением рыночной стоимости ввиду низкого спроса на земельные участки как самостоятельные объекты права.</w:t>
      </w:r>
    </w:p>
    <w:p w:rsidR="00B957C0" w:rsidRPr="00296C81" w:rsidRDefault="00675F0B" w:rsidP="00B9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C8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B957C0" w:rsidRPr="00296C8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B957C0" w:rsidRPr="00296C81">
        <w:rPr>
          <w:rFonts w:ascii="Times New Roman" w:hAnsi="Times New Roman" w:cs="Times New Roman"/>
          <w:sz w:val="26"/>
          <w:szCs w:val="26"/>
        </w:rPr>
        <w:t>тмечен рост кадастровой стоимости земельных участков в таких муниципальных образованиях как Плес, Кохма, Ивановский район, там, где ранее кадастровая стоимость определялась как в сельских населенных пунктах без учета их близости к региональному центру и ценовых тенденций рынка данной.</w:t>
      </w:r>
    </w:p>
    <w:p w:rsidR="00B957C0" w:rsidRPr="00296C81" w:rsidRDefault="00B957C0" w:rsidP="00B95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6C81">
        <w:rPr>
          <w:rFonts w:ascii="Times New Roman" w:hAnsi="Times New Roman" w:cs="Times New Roman"/>
          <w:sz w:val="26"/>
          <w:szCs w:val="26"/>
        </w:rPr>
        <w:t xml:space="preserve">В заключение </w:t>
      </w:r>
      <w:r w:rsidR="00675F0B" w:rsidRPr="00296C81">
        <w:rPr>
          <w:rFonts w:ascii="Times New Roman" w:hAnsi="Times New Roman" w:cs="Times New Roman"/>
          <w:sz w:val="26"/>
          <w:szCs w:val="26"/>
        </w:rPr>
        <w:t>доклада</w:t>
      </w:r>
      <w:r w:rsidRPr="00296C81">
        <w:rPr>
          <w:rFonts w:ascii="Times New Roman" w:hAnsi="Times New Roman" w:cs="Times New Roman"/>
          <w:sz w:val="26"/>
          <w:szCs w:val="26"/>
        </w:rPr>
        <w:t xml:space="preserve"> отме</w:t>
      </w:r>
      <w:r w:rsidR="00675F0B" w:rsidRPr="00296C81">
        <w:rPr>
          <w:rFonts w:ascii="Times New Roman" w:hAnsi="Times New Roman" w:cs="Times New Roman"/>
          <w:sz w:val="26"/>
          <w:szCs w:val="26"/>
        </w:rPr>
        <w:t>чено</w:t>
      </w:r>
      <w:r w:rsidRPr="00296C81">
        <w:rPr>
          <w:rFonts w:ascii="Times New Roman" w:hAnsi="Times New Roman" w:cs="Times New Roman"/>
          <w:sz w:val="26"/>
          <w:szCs w:val="26"/>
        </w:rPr>
        <w:t>, что на всех этапах формирования отчета о ГКО, учреждением проводились согласования его результатов с заинтересованными лицами. Кроме публичного 30-дневного рассмотрения посредством размещения его в фонде данных Росреестра, расчетные принципы ГКО доведены до сведения администраций муниципальных образований, а также предпринимательского сообщества.</w:t>
      </w:r>
      <w:r w:rsidR="00296C81">
        <w:rPr>
          <w:rFonts w:ascii="Times New Roman" w:hAnsi="Times New Roman" w:cs="Times New Roman"/>
          <w:sz w:val="26"/>
          <w:szCs w:val="26"/>
        </w:rPr>
        <w:t xml:space="preserve"> </w:t>
      </w:r>
      <w:r w:rsidRPr="00296C81">
        <w:rPr>
          <w:rFonts w:ascii="Times New Roman" w:hAnsi="Times New Roman" w:cs="Times New Roman"/>
          <w:sz w:val="26"/>
          <w:szCs w:val="26"/>
        </w:rPr>
        <w:t xml:space="preserve">В рамках публичного рассмотрения проекта отчета поступило 34 обращения правообладателей земельных участков, по </w:t>
      </w:r>
      <w:proofErr w:type="gramStart"/>
      <w:r w:rsidRPr="00296C81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296C81">
        <w:rPr>
          <w:rFonts w:ascii="Times New Roman" w:hAnsi="Times New Roman" w:cs="Times New Roman"/>
          <w:sz w:val="26"/>
          <w:szCs w:val="26"/>
        </w:rPr>
        <w:t xml:space="preserve"> рассмотрения которых </w:t>
      </w:r>
      <w:r w:rsidRPr="00296C81">
        <w:rPr>
          <w:rFonts w:ascii="Times New Roman" w:hAnsi="Times New Roman"/>
          <w:sz w:val="26"/>
          <w:szCs w:val="26"/>
        </w:rPr>
        <w:t>5 из них учтены.</w:t>
      </w:r>
      <w:r w:rsidR="00296C81">
        <w:rPr>
          <w:rFonts w:ascii="Times New Roman" w:hAnsi="Times New Roman"/>
          <w:sz w:val="26"/>
          <w:szCs w:val="26"/>
        </w:rPr>
        <w:t xml:space="preserve"> </w:t>
      </w:r>
    </w:p>
    <w:p w:rsidR="00B957C0" w:rsidRPr="00296C81" w:rsidRDefault="00B957C0" w:rsidP="00B95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6C81">
        <w:rPr>
          <w:rFonts w:ascii="Times New Roman" w:hAnsi="Times New Roman" w:cs="Times New Roman"/>
          <w:sz w:val="26"/>
          <w:szCs w:val="26"/>
        </w:rPr>
        <w:lastRenderedPageBreak/>
        <w:t>По формальным признакам к отчету о ГКО Росреестром однократно направлялись замечания, которые были учтены. В результате - по отчету даны положительные акты Росреест</w:t>
      </w:r>
      <w:r w:rsidR="00296C81">
        <w:rPr>
          <w:rFonts w:ascii="Times New Roman" w:hAnsi="Times New Roman" w:cs="Times New Roman"/>
          <w:sz w:val="26"/>
          <w:szCs w:val="26"/>
        </w:rPr>
        <w:t xml:space="preserve">ра (текст доклада приложен к настоящему протоколу, ознакомиться можно на сайте Департамента </w:t>
      </w:r>
      <w:r w:rsidR="00296C81" w:rsidRPr="00296C81">
        <w:rPr>
          <w:rFonts w:ascii="Times New Roman" w:hAnsi="Times New Roman" w:cs="Times New Roman"/>
          <w:sz w:val="26"/>
          <w:szCs w:val="26"/>
        </w:rPr>
        <w:t xml:space="preserve">https://dui.ivanovoobl.ru </w:t>
      </w:r>
      <w:r w:rsidR="00296C81">
        <w:rPr>
          <w:rFonts w:ascii="Times New Roman" w:hAnsi="Times New Roman" w:cs="Times New Roman"/>
          <w:sz w:val="26"/>
          <w:szCs w:val="26"/>
        </w:rPr>
        <w:t>в разделе Коллегиальные и совещательные органы/Общественный совет/Информация о деятельности Общественного совета/ Протоколы заседаний)</w:t>
      </w:r>
    </w:p>
    <w:p w:rsidR="002B6D43" w:rsidRPr="00B957C0" w:rsidRDefault="002B6D43" w:rsidP="002B6D4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D43" w:rsidRPr="00B957C0" w:rsidRDefault="002B6D43" w:rsidP="002B6D4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Общественного Совета обсудили доклад начальника Департамента Рощина</w:t>
      </w:r>
      <w:r w:rsidR="00296C81" w:rsidRPr="0029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C81"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</w:t>
      </w:r>
      <w:r w:rsidR="00296C8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доклад директора ГБУ Ивановской области «Центр кадастро</w:t>
      </w:r>
      <w:r w:rsid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96C8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оценки»</w:t>
      </w: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Мочалова Д.С. </w:t>
      </w: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приняли единогласное решение 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835BD" w:rsidRP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добрить и принять к сведению 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</w:t>
      </w:r>
      <w:r w:rsidR="005835BD" w:rsidRP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о деятельности Департамента, ГБУ Ивановской области «Центр кадастровой оценки» за 2022 год</w:t>
      </w: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12A1" w:rsidRPr="00B957C0" w:rsidRDefault="008012A1" w:rsidP="0080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12A1" w:rsidRPr="00FA7749" w:rsidRDefault="008012A1" w:rsidP="00882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A7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Start"/>
      <w:r w:rsidRPr="00FA7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третьему вопросу </w:t>
      </w:r>
      <w:r w:rsidR="00FA7749" w:rsidRPr="00FA7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Общественному Совету был вынесен</w:t>
      </w:r>
      <w:r w:rsidR="00FA7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рассмотрение и утверждение д</w:t>
      </w:r>
      <w:r w:rsidR="00FA7749" w:rsidRPr="00FA7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оклад </w:t>
      </w:r>
      <w:r w:rsidR="00FA7749" w:rsidRPr="00FA77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об антимонопольном </w:t>
      </w:r>
      <w:proofErr w:type="spellStart"/>
      <w:r w:rsidR="00FA7749" w:rsidRPr="00FA77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="00FA7749" w:rsidRPr="00FA77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в Департаменте управления имуществом Ивановской области за 2022 год.</w:t>
      </w:r>
      <w:proofErr w:type="gramEnd"/>
      <w:r w:rsidR="00FA7749" w:rsidRPr="00FA774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FA7749" w:rsidRP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доклада </w:t>
      </w:r>
      <w:r w:rsid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слово было </w:t>
      </w:r>
      <w:r w:rsidRP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</w:t>
      </w:r>
      <w:r w:rsid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</w:t>
      </w:r>
      <w:r w:rsidRP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Горшковой</w:t>
      </w:r>
      <w:r w:rsidR="00FA7749" w:rsidRP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О.Е.</w:t>
      </w:r>
    </w:p>
    <w:p w:rsidR="00882B60" w:rsidRPr="00B957C0" w:rsidRDefault="000B558A" w:rsidP="00882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Докладчиком были</w:t>
      </w:r>
      <w:r w:rsidR="00882B60" w:rsidRPr="00B95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озвучены основные положения Доклада </w:t>
      </w:r>
      <w:r w:rsidR="00882B60" w:rsidRPr="00B957C0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об антимонопольном </w:t>
      </w:r>
      <w:proofErr w:type="spellStart"/>
      <w:r w:rsidR="00882B60" w:rsidRPr="00B957C0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="00882B60" w:rsidRPr="00B957C0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в Департаменте управления имуществом Ивановской области за 202</w:t>
      </w:r>
      <w:r w:rsidR="008012A1" w:rsidRPr="00B957C0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2</w:t>
      </w:r>
      <w:r w:rsidR="00882B60" w:rsidRPr="00B957C0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год. </w:t>
      </w:r>
      <w:proofErr w:type="gramEnd"/>
    </w:p>
    <w:p w:rsidR="00882B60" w:rsidRPr="00891E7A" w:rsidRDefault="00882B60" w:rsidP="0088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B957C0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Система внутреннего обеспечения</w:t>
      </w: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соответствия требованиям антимонопольного законодательства</w:t>
      </w:r>
      <w:r w:rsidR="00AA68CD"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91E7A">
        <w:rPr>
          <w:rFonts w:ascii="Times New Roman" w:hAnsi="Times New Roman" w:cs="Times New Roman"/>
          <w:sz w:val="26"/>
          <w:szCs w:val="26"/>
        </w:rPr>
        <w:t>в Департаменте организована в</w:t>
      </w: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 </w:t>
      </w:r>
      <w:r w:rsidRPr="00891E7A">
        <w:rPr>
          <w:rFonts w:ascii="Times New Roman" w:hAnsi="Times New Roman" w:cs="Times New Roman"/>
          <w:sz w:val="26"/>
          <w:szCs w:val="26"/>
        </w:rPr>
        <w:t>и в соответствии с распоряжением 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 </w:t>
      </w:r>
      <w:proofErr w:type="gramEnd"/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E7A">
        <w:rPr>
          <w:rFonts w:ascii="Times New Roman" w:hAnsi="Times New Roman" w:cs="Times New Roman"/>
          <w:bCs/>
          <w:sz w:val="26"/>
          <w:szCs w:val="26"/>
        </w:rPr>
        <w:t>Основными задачами</w:t>
      </w:r>
      <w:r w:rsidR="00AA68CD" w:rsidRPr="00891E7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91E7A">
        <w:rPr>
          <w:rFonts w:ascii="Times New Roman" w:hAnsi="Times New Roman" w:cs="Times New Roman"/>
          <w:bCs/>
          <w:sz w:val="26"/>
          <w:szCs w:val="26"/>
        </w:rPr>
        <w:t>антимонопольного</w:t>
      </w:r>
      <w:proofErr w:type="gramEnd"/>
      <w:r w:rsidR="00AA68CD" w:rsidRPr="00891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1E7A">
        <w:rPr>
          <w:rFonts w:ascii="Times New Roman" w:hAnsi="Times New Roman" w:cs="Times New Roman"/>
          <w:bCs/>
          <w:sz w:val="26"/>
          <w:szCs w:val="26"/>
        </w:rPr>
        <w:t>комплаенса: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E7A">
        <w:rPr>
          <w:rFonts w:ascii="Times New Roman" w:hAnsi="Times New Roman" w:cs="Times New Roman"/>
          <w:bCs/>
          <w:sz w:val="26"/>
          <w:szCs w:val="26"/>
        </w:rPr>
        <w:t>- выявление рисков нарушений антимонопольного законодательства;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E7A">
        <w:rPr>
          <w:rFonts w:ascii="Times New Roman" w:hAnsi="Times New Roman" w:cs="Times New Roman"/>
          <w:bCs/>
          <w:sz w:val="26"/>
          <w:szCs w:val="26"/>
        </w:rPr>
        <w:t>- управление рисками нарушения антимонопольного законодательства;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E7A">
        <w:rPr>
          <w:rFonts w:ascii="Times New Roman" w:hAnsi="Times New Roman" w:cs="Times New Roman"/>
          <w:bCs/>
          <w:sz w:val="26"/>
          <w:szCs w:val="26"/>
        </w:rPr>
        <w:t>- контроль соответствия деятельности Департамента требованиям антимонопольного законодательства;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E7A">
        <w:rPr>
          <w:rFonts w:ascii="Times New Roman" w:hAnsi="Times New Roman" w:cs="Times New Roman"/>
          <w:bCs/>
          <w:sz w:val="26"/>
          <w:szCs w:val="26"/>
        </w:rPr>
        <w:t>- оценка эффективности функционирования в Департаменте антимонопольного комплаенса.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E7A">
        <w:rPr>
          <w:rFonts w:ascii="Times New Roman" w:hAnsi="Times New Roman" w:cs="Times New Roman"/>
          <w:bCs/>
          <w:sz w:val="26"/>
          <w:szCs w:val="26"/>
        </w:rPr>
        <w:t>Общий контроль организации антимонопольного комплаенса и обеспечения его функционирования осуществляется начальником Департамента.</w:t>
      </w:r>
      <w:r w:rsidRPr="00891E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1E7A">
        <w:rPr>
          <w:rFonts w:ascii="Times New Roman" w:hAnsi="Times New Roman" w:cs="Times New Roman"/>
          <w:bCs/>
          <w:sz w:val="26"/>
          <w:szCs w:val="26"/>
        </w:rPr>
        <w:t xml:space="preserve">Функции </w:t>
      </w:r>
      <w:proofErr w:type="gramStart"/>
      <w:r w:rsidRPr="00891E7A">
        <w:rPr>
          <w:rFonts w:ascii="Times New Roman" w:hAnsi="Times New Roman" w:cs="Times New Roman"/>
          <w:bCs/>
          <w:sz w:val="26"/>
          <w:szCs w:val="26"/>
        </w:rPr>
        <w:t>коллегиального органа, осуществляющего оценку эффективности организации и функционирования антимонопольного комплаенса возлагаются</w:t>
      </w:r>
      <w:proofErr w:type="gramEnd"/>
      <w:r w:rsidRPr="00891E7A">
        <w:rPr>
          <w:rFonts w:ascii="Times New Roman" w:hAnsi="Times New Roman" w:cs="Times New Roman"/>
          <w:bCs/>
          <w:sz w:val="26"/>
          <w:szCs w:val="26"/>
        </w:rPr>
        <w:t xml:space="preserve"> на Общественный совет при Департаменте.</w:t>
      </w:r>
    </w:p>
    <w:p w:rsidR="00882B60" w:rsidRPr="00891E7A" w:rsidRDefault="00882B60" w:rsidP="00882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Докладчиком были озвучены мероприятия, проводимые Департаментом в целях выявления  и оценки рисков нарушения антимонопольного  законодательства:</w:t>
      </w:r>
    </w:p>
    <w:p w:rsidR="00882B60" w:rsidRPr="00891E7A" w:rsidRDefault="00882B60" w:rsidP="00882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- анализ выявленных нарушений антимонопольного  законодательства в деятельности Департамента;</w:t>
      </w:r>
    </w:p>
    <w:p w:rsidR="00882B60" w:rsidRPr="00891E7A" w:rsidRDefault="00882B60" w:rsidP="00882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- судебные дела</w:t>
      </w:r>
      <w:r w:rsidR="00AA68CD"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рамках вопросов нарушения требований антимонопольного законодательства не рассматривались;</w:t>
      </w:r>
    </w:p>
    <w:p w:rsidR="00882B60" w:rsidRPr="00891E7A" w:rsidRDefault="00882B60" w:rsidP="00882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>- нормативные правовые акты Департамента, в которых УФАС России по Ивановской области  выявлены нарушения антимонопольного законодательства за указанный период, в Департаменте отсутствуют;</w:t>
      </w:r>
    </w:p>
    <w:p w:rsidR="00882B60" w:rsidRPr="00891E7A" w:rsidRDefault="00882B60" w:rsidP="0088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- анализ  нормативных правовых  актов и проектов</w:t>
      </w: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нормативных правовых  актов Департамента на предмет их соответствия антимонопольному законодательству;</w:t>
      </w:r>
    </w:p>
    <w:p w:rsidR="00882B60" w:rsidRPr="00891E7A" w:rsidRDefault="00882B60" w:rsidP="00882B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-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Департаменте;</w:t>
      </w:r>
    </w:p>
    <w:p w:rsidR="00882B60" w:rsidRPr="00891E7A" w:rsidRDefault="00882B60" w:rsidP="00882B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- мероприятия по снижению рисков нарушения антимонопольного законодательства: в</w:t>
      </w:r>
      <w:r w:rsidRPr="00891E7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целях исключения  положений, противоречащих нормам  антимонопольного  законодательства на стадии разработки проектов  договоров, соглашений, уполномоченным подразделением (отделом контроля и правовой работы) на постоянной основе проводится юридическая экспертиза перечисленных актов, подготовленных структурными подразделениями Департамента.</w:t>
      </w:r>
    </w:p>
    <w:p w:rsidR="00882B60" w:rsidRPr="00891E7A" w:rsidRDefault="00882B60" w:rsidP="0088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E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Оценка значений </w:t>
      </w:r>
      <w:r w:rsidRPr="00891E7A">
        <w:rPr>
          <w:rFonts w:ascii="Times New Roman" w:hAnsi="Times New Roman" w:cs="Times New Roman"/>
          <w:color w:val="000000" w:themeColor="text1"/>
          <w:sz w:val="26"/>
          <w:szCs w:val="26"/>
        </w:rPr>
        <w:t>ключевых показателей эффективности антимонопольного комплаенса</w:t>
      </w:r>
      <w:r w:rsidRPr="00891E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Департамента в целом и для уполномоченного подразделения Департамента осуществляется в соответствии с </w:t>
      </w:r>
      <w:r w:rsidRPr="00891E7A">
        <w:rPr>
          <w:rFonts w:ascii="Times New Roman" w:hAnsi="Times New Roman" w:cs="Times New Roman"/>
          <w:sz w:val="26"/>
          <w:szCs w:val="26"/>
        </w:rPr>
        <w:t>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утверждена Приказом ФАС России от 05.02.2019 № 133/19.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1E7A">
        <w:rPr>
          <w:rFonts w:ascii="Times New Roman" w:hAnsi="Times New Roman" w:cs="Times New Roman"/>
          <w:sz w:val="26"/>
          <w:szCs w:val="26"/>
        </w:rPr>
        <w:t>В соответствии с данной</w:t>
      </w:r>
      <w:r w:rsidR="00AA68CD" w:rsidRPr="00891E7A">
        <w:rPr>
          <w:rFonts w:ascii="Times New Roman" w:hAnsi="Times New Roman" w:cs="Times New Roman"/>
          <w:sz w:val="26"/>
          <w:szCs w:val="26"/>
        </w:rPr>
        <w:t xml:space="preserve"> </w:t>
      </w:r>
      <w:r w:rsidRPr="00891E7A">
        <w:rPr>
          <w:rFonts w:ascii="Times New Roman" w:hAnsi="Times New Roman" w:cs="Times New Roman"/>
          <w:sz w:val="26"/>
          <w:szCs w:val="26"/>
        </w:rPr>
        <w:t>Методикой ключевыми показателями эффективности антимонопольного комплаенса для Департамента в целом являются:</w:t>
      </w:r>
      <w:proofErr w:type="gramEnd"/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E7A">
        <w:rPr>
          <w:rFonts w:ascii="Times New Roman" w:hAnsi="Times New Roman" w:cs="Times New Roman"/>
          <w:sz w:val="26"/>
          <w:szCs w:val="26"/>
        </w:rPr>
        <w:t xml:space="preserve"> а) коэффициент снижения количества нарушений антимонопольного законодательства со стороны Департамента (по сравнению с 2017 годом);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E7A">
        <w:rPr>
          <w:rFonts w:ascii="Times New Roman" w:hAnsi="Times New Roman" w:cs="Times New Roman"/>
          <w:sz w:val="26"/>
          <w:szCs w:val="26"/>
        </w:rPr>
        <w:t>б) доля проектов нормативных правовых актов Департамента, в которых выявлены риски нарушения антимонопольного законодательства;</w:t>
      </w:r>
    </w:p>
    <w:p w:rsidR="00882B60" w:rsidRPr="00891E7A" w:rsidRDefault="00882B60" w:rsidP="0088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1E7A">
        <w:rPr>
          <w:rFonts w:ascii="Times New Roman" w:hAnsi="Times New Roman" w:cs="Times New Roman"/>
          <w:sz w:val="26"/>
          <w:szCs w:val="26"/>
        </w:rPr>
        <w:t>в) доля нормативных правовых актов Департамента, в которых выявлены риски нарушения антимонопольного законодательства.</w:t>
      </w:r>
    </w:p>
    <w:p w:rsidR="00882B60" w:rsidRPr="00891E7A" w:rsidRDefault="00882B60" w:rsidP="0088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</w:pP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показатели приведены в Докладе</w:t>
      </w:r>
      <w:r w:rsid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об антимонопольном </w:t>
      </w:r>
      <w:proofErr w:type="spellStart"/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в Департаменте управления имуществом Ивановской области за 20</w:t>
      </w:r>
      <w:r w:rsid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21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год. </w:t>
      </w:r>
      <w:proofErr w:type="gramEnd"/>
    </w:p>
    <w:p w:rsidR="00882B60" w:rsidRPr="00891E7A" w:rsidRDefault="00882B60" w:rsidP="00882B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В</w:t>
      </w:r>
      <w:r w:rsidRPr="00891E7A">
        <w:rPr>
          <w:rFonts w:ascii="Times New Roman" w:hAnsi="Times New Roman" w:cs="Times New Roman"/>
          <w:sz w:val="26"/>
          <w:szCs w:val="26"/>
        </w:rPr>
        <w:t xml:space="preserve"> соответствии с пунктами</w:t>
      </w:r>
      <w:r w:rsidR="00AA68CD" w:rsidRPr="00891E7A">
        <w:rPr>
          <w:rFonts w:ascii="Times New Roman" w:hAnsi="Times New Roman" w:cs="Times New Roman"/>
          <w:sz w:val="26"/>
          <w:szCs w:val="26"/>
        </w:rPr>
        <w:t xml:space="preserve"> </w:t>
      </w:r>
      <w:r w:rsidRPr="00891E7A">
        <w:rPr>
          <w:rFonts w:ascii="Times New Roman" w:hAnsi="Times New Roman" w:cs="Times New Roman"/>
          <w:sz w:val="26"/>
          <w:szCs w:val="26"/>
        </w:rPr>
        <w:t>6.2, 6.3 Положения об организации системы внутреннего обеспечения соответствия требованиям антимонопольного законодательства в Департаменте, утвержденного Приказом Департамента от 12.02.2019 № 24-к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891E7A">
        <w:rPr>
          <w:rFonts w:ascii="Times New Roman" w:hAnsi="Times New Roman" w:cs="Times New Roman"/>
          <w:bCs/>
          <w:sz w:val="26"/>
          <w:szCs w:val="26"/>
        </w:rPr>
        <w:t xml:space="preserve">Доклад об антимонопольном </w:t>
      </w:r>
      <w:proofErr w:type="spellStart"/>
      <w:r w:rsidRPr="00891E7A">
        <w:rPr>
          <w:rFonts w:ascii="Times New Roman" w:hAnsi="Times New Roman" w:cs="Times New Roman"/>
          <w:bCs/>
          <w:sz w:val="26"/>
          <w:szCs w:val="26"/>
        </w:rPr>
        <w:t>комплаенсе</w:t>
      </w:r>
      <w:proofErr w:type="spellEnd"/>
      <w:r w:rsidRPr="00891E7A">
        <w:rPr>
          <w:rFonts w:ascii="Times New Roman" w:hAnsi="Times New Roman" w:cs="Times New Roman"/>
          <w:bCs/>
          <w:sz w:val="26"/>
          <w:szCs w:val="26"/>
        </w:rPr>
        <w:t xml:space="preserve"> согласовывается руководителем Департамента, представляется в Общественный совет при Департаменте на утверждение</w:t>
      </w:r>
      <w:r w:rsidR="00AA68CD" w:rsidRPr="00891E7A">
        <w:rPr>
          <w:rFonts w:ascii="Times New Roman" w:hAnsi="Times New Roman" w:cs="Times New Roman"/>
          <w:bCs/>
          <w:sz w:val="26"/>
          <w:szCs w:val="26"/>
        </w:rPr>
        <w:t>,</w:t>
      </w:r>
      <w:r w:rsidRPr="00891E7A">
        <w:rPr>
          <w:rFonts w:ascii="Times New Roman" w:hAnsi="Times New Roman" w:cs="Times New Roman"/>
          <w:bCs/>
          <w:sz w:val="26"/>
          <w:szCs w:val="26"/>
        </w:rPr>
        <w:t xml:space="preserve"> после утверждения доклад размещается на официальном сайте</w:t>
      </w:r>
      <w:r w:rsidR="00FA7749">
        <w:rPr>
          <w:rFonts w:ascii="Times New Roman" w:hAnsi="Times New Roman" w:cs="Times New Roman"/>
          <w:bCs/>
          <w:sz w:val="26"/>
          <w:szCs w:val="26"/>
        </w:rPr>
        <w:t xml:space="preserve"> Департамента</w:t>
      </w:r>
      <w:r w:rsidRPr="00891E7A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882B60" w:rsidRPr="00891E7A" w:rsidRDefault="00882B60" w:rsidP="0088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B60" w:rsidRPr="00891E7A" w:rsidRDefault="00882B60" w:rsidP="00882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Общественного совета обсудили Доклад</w:t>
      </w:r>
      <w:r w:rsidR="00AA68CD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об антимонопольном </w:t>
      </w:r>
      <w:proofErr w:type="spellStart"/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="00AA68CD"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в Департаменте управления имуществом Ивановской области за 20</w:t>
      </w:r>
      <w:r w:rsidR="00AA68CD"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2</w:t>
      </w:r>
      <w:r w:rsidR="008012A1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2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год, </w:t>
      </w: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совместного  обсуждения единогласно приняли решение об утверждении Общественным советом Доклада 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об антимонопольном </w:t>
      </w:r>
      <w:proofErr w:type="spellStart"/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комплаенсе</w:t>
      </w:r>
      <w:proofErr w:type="spellEnd"/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в Департаменте управления имуществом Ивановской области за 20</w:t>
      </w:r>
      <w:r w:rsidR="00AA68CD"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2</w:t>
      </w:r>
      <w:r w:rsidR="008012A1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>2</w:t>
      </w:r>
      <w:r w:rsidRPr="00891E7A">
        <w:rPr>
          <w:rFonts w:ascii="Times New Roman" w:eastAsia="Times New Roman" w:hAnsi="Times New Roman" w:cs="Times New Roman"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год. </w:t>
      </w:r>
      <w:proofErr w:type="gramEnd"/>
    </w:p>
    <w:p w:rsidR="00882B60" w:rsidRPr="00891E7A" w:rsidRDefault="00882B60" w:rsidP="0088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B60" w:rsidRPr="00891E7A" w:rsidRDefault="00882B60" w:rsidP="0088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7E0D" w:rsidRDefault="008D7E0D" w:rsidP="008D7E0D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45F6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47160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четвертому</w:t>
      </w:r>
      <w:r w:rsidR="00447160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вопросу повестки </w:t>
      </w:r>
      <w:r w:rsidR="00EB4A05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="00447160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начальник Департамента </w:t>
      </w:r>
      <w:r w:rsidR="00EB4A05"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С.Ю. Рощин</w:t>
      </w:r>
      <w:r w:rsidR="00EB4A05"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предложил членам Общественного совета высказать свои предложения в</w:t>
      </w: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работы Общественного совета на 2023 год</w:t>
      </w:r>
      <w:r w:rsidR="00FA77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7749" w:rsidRDefault="00FA7749" w:rsidP="008D7E0D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 членов Общественного совета поступили предложения о включении в план работы на 2023 года следующих вопросов:</w:t>
      </w:r>
    </w:p>
    <w:p w:rsidR="00E73E2D" w:rsidRPr="00E73E2D" w:rsidRDefault="00E73E2D" w:rsidP="00E73E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проведения общественной оценки рассмотре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правоприменительн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 Ивановской области «Центр кадастровой оценки» </w:t>
      </w:r>
      <w:r w:rsidR="000B558A"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рассмотрению </w:t>
      </w: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заявлений об оспаривании кадастровой стоимости земельных участков, запланировать в работе на 4 квартал 2023;</w:t>
      </w:r>
    </w:p>
    <w:p w:rsidR="00E73E2D" w:rsidRPr="00E73E2D" w:rsidRDefault="00E73E2D" w:rsidP="00E73E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рамках проведения общественной оценки 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рассмотреть осуществление Департаментом мероприятий по </w:t>
      </w: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Правительства Ивановской области от 17.01.2023 № 2-рп «Об изъятии земельных участков и расположенных на них объектов недвижимого имущества для государственных нужд Ивановской области в целях реализации решения о комплексном развитии территории нежилой застройки города Иванова, расположенной в центральной части города Иванова», запланировать на 3 квартал 2023 года;</w:t>
      </w:r>
      <w:proofErr w:type="gramEnd"/>
    </w:p>
    <w:p w:rsidR="00E73E2D" w:rsidRPr="00E73E2D" w:rsidRDefault="00E73E2D" w:rsidP="00E73E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члена общественного совета (по предварительному согласованию) в заседаниях комиссии по проведению конкурсов на замещение вакантных должностей государственной гражданской службы Ивановской области и аттестационных комиссий в Департаменте управления имуществом Ивановской области;</w:t>
      </w:r>
    </w:p>
    <w:p w:rsidR="00DA23BF" w:rsidRDefault="00E73E2D" w:rsidP="00E73E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значимых проектов нормативных правовых актов Ивановской области, разрабатываемых Департаментом в рамках компетенции исполнительного органа государственной власти Ивановской области.</w:t>
      </w:r>
    </w:p>
    <w:p w:rsidR="008D7E0D" w:rsidRPr="008012A1" w:rsidRDefault="008D7E0D" w:rsidP="008D7E0D">
      <w:pPr>
        <w:spacing w:after="0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01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8D7E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пятому вопросу повестки заседания начальник Департамента С.Ю. Рощин</w:t>
      </w:r>
      <w:r w:rsidRPr="0089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предложил членам Общественного совета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012A1">
        <w:rPr>
          <w:rFonts w:ascii="Times New Roman" w:hAnsi="Times New Roman" w:cs="Times New Roman"/>
          <w:sz w:val="26"/>
          <w:szCs w:val="26"/>
        </w:rPr>
        <w:t>предел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8012A1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0C1D5D">
        <w:rPr>
          <w:rFonts w:ascii="Times New Roman" w:hAnsi="Times New Roman" w:cs="Times New Roman"/>
          <w:sz w:val="26"/>
          <w:szCs w:val="26"/>
        </w:rPr>
        <w:t>ей</w:t>
      </w:r>
      <w:r w:rsidRPr="008012A1">
        <w:rPr>
          <w:rFonts w:ascii="Times New Roman" w:hAnsi="Times New Roman" w:cs="Times New Roman"/>
          <w:sz w:val="26"/>
          <w:szCs w:val="26"/>
        </w:rPr>
        <w:t xml:space="preserve"> Общественного совета, включаем</w:t>
      </w:r>
      <w:r w:rsidR="000C1D5D">
        <w:rPr>
          <w:rFonts w:ascii="Times New Roman" w:hAnsi="Times New Roman" w:cs="Times New Roman"/>
          <w:sz w:val="26"/>
          <w:szCs w:val="26"/>
        </w:rPr>
        <w:t>ых</w:t>
      </w:r>
      <w:r w:rsidRPr="008012A1">
        <w:rPr>
          <w:rFonts w:ascii="Times New Roman" w:hAnsi="Times New Roman" w:cs="Times New Roman"/>
          <w:sz w:val="26"/>
          <w:szCs w:val="26"/>
        </w:rPr>
        <w:t xml:space="preserve"> в состав конкурсных и аттестационных комиссий Департамента. </w:t>
      </w:r>
    </w:p>
    <w:p w:rsidR="000C1D5D" w:rsidRPr="000C1D5D" w:rsidRDefault="000C1D5D" w:rsidP="000C1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голосования единогласно принято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следующих </w:t>
      </w:r>
      <w:r w:rsidRPr="008012A1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8012A1">
        <w:rPr>
          <w:rFonts w:ascii="Times New Roman" w:hAnsi="Times New Roman" w:cs="Times New Roman"/>
          <w:sz w:val="26"/>
          <w:szCs w:val="26"/>
        </w:rPr>
        <w:t xml:space="preserve"> Общественного совета, включаем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8012A1">
        <w:rPr>
          <w:rFonts w:ascii="Times New Roman" w:hAnsi="Times New Roman" w:cs="Times New Roman"/>
          <w:sz w:val="26"/>
          <w:szCs w:val="26"/>
        </w:rPr>
        <w:t xml:space="preserve"> в состав конкурсных и аттестационных комиссий Департамента</w:t>
      </w:r>
      <w:r w:rsidR="000B558A">
        <w:rPr>
          <w:rFonts w:ascii="Times New Roman" w:hAnsi="Times New Roman" w:cs="Times New Roman"/>
          <w:sz w:val="26"/>
          <w:szCs w:val="26"/>
        </w:rPr>
        <w:t xml:space="preserve"> (по предварительному согласованию)</w:t>
      </w:r>
      <w:r w:rsidRPr="000C1D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7160" w:rsidRPr="00986EB0" w:rsidRDefault="00A318A2" w:rsidP="00801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C1D5D"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Астраханцева Геннадия Викторович</w:t>
      </w:r>
    </w:p>
    <w:p w:rsidR="000C1D5D" w:rsidRPr="00986EB0" w:rsidRDefault="00A318A2" w:rsidP="00801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C1D5D"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Соловьева Андрея Юрьевича</w:t>
      </w:r>
    </w:p>
    <w:p w:rsidR="00891E7A" w:rsidRPr="00986EB0" w:rsidRDefault="00891E7A" w:rsidP="00AA68CD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D5D" w:rsidRPr="00986EB0" w:rsidRDefault="000C1D5D" w:rsidP="000C1D5D">
      <w:pPr>
        <w:spacing w:after="0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итогам заседания Общественный Совет принял решение:</w:t>
      </w:r>
    </w:p>
    <w:p w:rsidR="000C1D5D" w:rsidRPr="00986EB0" w:rsidRDefault="000C1D5D" w:rsidP="000C1D5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1D5D" w:rsidRPr="00986EB0" w:rsidRDefault="000C1D5D" w:rsidP="000C1D5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Избрать председателем Общественного совета при Департаменте управления имуществом Ивановской области – Астраханцева Геннадия Викторовича; заместителем председателя Общественного совета при Департаменте управления имуществом – Соловьева Андрея Юрьевича; секретарем Общественного совета при Департаменте управления имуществом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Королеву Елену Станиславовну;</w:t>
      </w:r>
    </w:p>
    <w:p w:rsidR="000C1D5D" w:rsidRPr="00986EB0" w:rsidRDefault="000C1D5D" w:rsidP="000C1D5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</w:t>
      </w:r>
      <w:r w:rsid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принять к сведению 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итоговый </w:t>
      </w: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деятельности Департамента, 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деятельности </w:t>
      </w: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 Ивановской области «Центр кадастровой оценки» за 2022 год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1D5D" w:rsidRPr="00986EB0" w:rsidRDefault="000C1D5D" w:rsidP="000C1D5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Доклад об антимоно</w:t>
      </w:r>
      <w:r w:rsid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польном </w:t>
      </w:r>
      <w:proofErr w:type="spellStart"/>
      <w:r w:rsid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комплаенсе</w:t>
      </w:r>
      <w:proofErr w:type="spellEnd"/>
      <w:r w:rsid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 год, </w:t>
      </w: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</w:t>
      </w:r>
      <w:r w:rsid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системы внутреннего обеспечения соответствия требованиям </w:t>
      </w:r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антимонопольного законодательства (антимонопольном </w:t>
      </w:r>
      <w:proofErr w:type="spellStart"/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комплаенсе</w:t>
      </w:r>
      <w:proofErr w:type="spellEnd"/>
      <w:r w:rsidRPr="00986EB0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Департаменте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0C1D5D" w:rsidRDefault="000C1D5D" w:rsidP="00986E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План работы </w:t>
      </w:r>
      <w:r w:rsid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86EB0"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на 2023</w:t>
      </w: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A318A2"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0B558A" w:rsidRPr="000B558A" w:rsidRDefault="00A318A2" w:rsidP="000B558A">
      <w:pPr>
        <w:pStyle w:val="a8"/>
        <w:spacing w:after="0"/>
        <w:ind w:left="1065" w:firstLine="3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558A" w:rsidRP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общественной оценки рассмотреть правоприменительную практику ГБУ Ивановской области «Центр кадастровой оценки» по рассмотрению заявлений об оспаривании кадастровой стоимости земельных участков, запланировать в работе на 4 квартал 2023;</w:t>
      </w:r>
    </w:p>
    <w:p w:rsidR="000B558A" w:rsidRDefault="000B558A" w:rsidP="000B558A">
      <w:pPr>
        <w:pStyle w:val="a8"/>
        <w:spacing w:after="0"/>
        <w:ind w:left="1065" w:firstLine="3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рамках проведения общественной оценки рассмотреть осуществление Департаментом мероприятий по реализации распоряжения Правительства Ивановской области от 17.01.2023 № 2-рп «Об изъятии земельных участков и расположенных на них объектов недвижимого имущества для государственных нужд Ивановской области в целях реализации решения о комплексном развитии территории нежилой застройки города Иванова, расположенной в центральной части города Иванова», запланировать на 3 квартал 2023 года;</w:t>
      </w:r>
      <w:proofErr w:type="gramEnd"/>
    </w:p>
    <w:p w:rsidR="00A318A2" w:rsidRPr="00A318A2" w:rsidRDefault="00A318A2" w:rsidP="000B558A">
      <w:pPr>
        <w:pStyle w:val="a8"/>
        <w:spacing w:after="0"/>
        <w:ind w:left="1065" w:firstLine="3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член</w:t>
      </w:r>
      <w:r w:rsid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 (по предварительному согласованию) в заседаниях комиссии по проведению конкурсов на замещение вакантных должностей государственной гражданской службы Ивановской области и </w:t>
      </w:r>
      <w:r w:rsidRPr="00A318A2">
        <w:rPr>
          <w:rFonts w:ascii="Times New Roman" w:hAnsi="Times New Roman" w:cs="Times New Roman"/>
          <w:sz w:val="26"/>
          <w:szCs w:val="26"/>
        </w:rPr>
        <w:t xml:space="preserve">аттестационных комиссий </w:t>
      </w: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Департаменте управления имуществом Ивановской области;</w:t>
      </w:r>
    </w:p>
    <w:p w:rsidR="00A318A2" w:rsidRPr="00A318A2" w:rsidRDefault="00A318A2" w:rsidP="00A318A2">
      <w:pPr>
        <w:pStyle w:val="a8"/>
        <w:spacing w:after="0"/>
        <w:ind w:left="1065" w:firstLine="3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значимых</w:t>
      </w: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нормативных правовых актов Ивановской области, </w:t>
      </w:r>
      <w:r w:rsidR="00E73E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разрабатываемых</w:t>
      </w: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Департаментом в рамках компетенции исполнительного органа государственной в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ласти Ивановской области;</w:t>
      </w:r>
    </w:p>
    <w:p w:rsidR="00986EB0" w:rsidRPr="00986EB0" w:rsidRDefault="00986EB0" w:rsidP="00986EB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</w:t>
      </w:r>
      <w:r w:rsidRPr="00A318A2">
        <w:rPr>
          <w:rFonts w:ascii="Times New Roman" w:hAnsi="Times New Roman" w:cs="Times New Roman"/>
          <w:sz w:val="26"/>
          <w:szCs w:val="26"/>
        </w:rPr>
        <w:t>представителями Общественного совета, включаемых в состав конкурсных и аттестационных комиссий Департамент</w:t>
      </w: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(по </w:t>
      </w:r>
      <w:r w:rsidR="000B5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предварительному </w:t>
      </w:r>
      <w:r w:rsidRPr="00A31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согласованию) Астраханцева Геннадия Викторович; Соловьева Андрея Юрьевича</w:t>
      </w:r>
      <w:r w:rsidR="005835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6EB0" w:rsidRPr="00986EB0" w:rsidRDefault="00986EB0" w:rsidP="00986EB0">
      <w:pPr>
        <w:spacing w:after="0"/>
        <w:ind w:left="106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6327" w:rsidRPr="00986EB0" w:rsidRDefault="00F06327" w:rsidP="00447160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160" w:rsidRPr="00891E7A" w:rsidRDefault="00447160" w:rsidP="00447160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47160" w:rsidRPr="00891E7A" w:rsidRDefault="00447160" w:rsidP="00447160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Общественного Совета                                                  </w:t>
      </w:r>
      <w:r w:rsidR="000543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986E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Астраханцев </w:t>
      </w:r>
      <w:r w:rsidR="000B55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Г.В.</w:t>
      </w:r>
    </w:p>
    <w:p w:rsidR="000B558A" w:rsidRDefault="000B558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CEA" w:rsidRDefault="00772CEA" w:rsidP="00772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ГБУ Ивановской области центр кадастровой оценки» </w:t>
      </w:r>
    </w:p>
    <w:p w:rsidR="00772CEA" w:rsidRDefault="00772CEA" w:rsidP="00772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Общественном совете при ДУИ </w:t>
      </w:r>
    </w:p>
    <w:p w:rsidR="00772CEA" w:rsidRDefault="00772CEA" w:rsidP="00772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соответствии с положениями Федерального закона № 237-ФЗ «О государственной кадастровой оценке», на основании распоряжения Департамента управления имуществом Ивановской области от 17.06.2021 №135 проведен плановый тур кадастровой оценки земельных участков на территории Ивановской области. </w:t>
      </w:r>
    </w:p>
    <w:p w:rsidR="00772CEA" w:rsidRDefault="00772CEA" w:rsidP="0077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Предыдущий тур кадастровой оценки произведен в соответствии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снормами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8809564"/>
      <w:r>
        <w:rPr>
          <w:rFonts w:ascii="Times New Roman" w:hAnsi="Times New Roman" w:cs="Times New Roman"/>
          <w:sz w:val="28"/>
          <w:szCs w:val="28"/>
        </w:rPr>
        <w:t>Федерального закона № 135-ФЗ «Об оценочной деятельности в Российской Федерации» в 2014 году.</w:t>
      </w:r>
      <w:bookmarkEnd w:id="1"/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существенно изменилась нормативно-правовая база, государственная кадастровая оценка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иными принципами группировки объектов. Эволюционировали как понимание кадастровой оценки, так и механизмы ее осуществления.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изменение - текущая кадастровая стоимость не должна превышать уровня рыночных значений.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применения предыдущего тура оценки наблюдалось завышение значений действующей кадастровой оценки к рыночным величинам, что недопустимо как в соответствии с требованиями законодательства о кадастровой оценке, так и с поручением Президента РФ по итогам послания Федеральному собранию от 1 марта 2018 года.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 за 2015-2021 годы кадастровая стоимость земельных участков оспорена и установлена в размере рыночной по решению комиссии при Управлении Росреестра по Ивановской области, комиссии при Департаменте управления имуществом Ивановской области, в судебном порядке (среднее снижение составило 48,79%).</w:t>
      </w:r>
    </w:p>
    <w:p w:rsidR="00772CEA" w:rsidRDefault="00772CEA" w:rsidP="00772C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результатам реализации права на оспаривание (установление кадастровой стоимости в размере рыночной) общая величина стоимости снизилась на 66,68 % что составляет 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557,8 млн. рублей </w:t>
      </w:r>
      <w:r>
        <w:rPr>
          <w:rFonts w:ascii="Times New Roman" w:hAnsi="Times New Roman" w:cs="Times New Roman"/>
          <w:i/>
          <w:iCs/>
          <w:sz w:val="28"/>
          <w:szCs w:val="28"/>
        </w:rPr>
        <w:t>в абсолютном выражении.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результатам оспаривания наибольшее количество оспоренных земельных участков находятся в городском округе Иваново (854 земельных участка из 1 712), что говорит о превалирующем завышении результатов оценки земель населенных пунктов предыдущего тура.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кадастровой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стоимостипроизведен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позиции повышения инвестиционной привлекательности региона, соблюдения прав малообеспеченных слоев населения, с соотнесением кадастровой и рыночной стоимостей объектов оценки, исходя из принципов экономической обоснованности и социальной справедливости.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ходе оценки произошло снижение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кадастровой стоимости ряда категорий земель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тур оценки 2022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явился самостоятельным от иных туров «продуктом».</w:t>
      </w:r>
    </w:p>
    <w:p w:rsidR="00772CEA" w:rsidRDefault="00772CEA" w:rsidP="00772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С учетом применения новой методологии, учреждением анализировалась текущая ценовая ситуация на рынке региона, включая информацию о предложениях, сделках, по оспариванию кадастровой стоимости объектов. </w:t>
      </w:r>
    </w:p>
    <w:p w:rsidR="00772CEA" w:rsidRDefault="00772CEA" w:rsidP="00772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Проанализировано около 4,5 тыс. предложений с сайтов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Циан, учтено более 65 тыс. сделок Росреестра.</w:t>
      </w:r>
    </w:p>
    <w:p w:rsidR="00772CEA" w:rsidRDefault="00772CEA" w:rsidP="00772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проведенного анализа, путем формирования порядка 300 расчетных групп, приняты следующие решения при расчете кадастровой стоимости: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 кодам расчетов с имеющейся информацией о рыночной стоимости земельных участков (оспаривание, сделки) удельные показатели стоимости земельных участков (далее УПКС) рассчитаны с применением однородных выборок рыночных данных и корректировкой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(по данной принципу рассчитаны земельные участки индивидуального жилого использования городских и сельских населенных пунктов);</w:t>
      </w:r>
      <w:proofErr w:type="gramEnd"/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кодам расчетов с отсутствующей информацией о рыночной стоимости – с использованием УПКС действующего тура оценки (как устоявшейся цены, принимаемой рынком), и корректировкой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(земли религиозных объединений, садоводческих товариществ);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земельным участкам, на момент оценки по которым кадастровая стоимость установлена в размере рыночной – путем индексации действующей стоимости на дату оценки (преимущественно объекты промышленного, социального и коммерческого назначения, там, где имелся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рейтинг оспаривания). 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применялось оценочное зонирование, данные о газификации, площади земельных участков, расстояние до центра населённого пункта.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Данный подход полностью 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единого массового метода оценки, предусмотренному Методическими указаниями о государственной кадастровой оценке.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Выявленная проблематика (общая для всех регионов):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Недостаточное количество сведений об объектах оценки, предоставляемое органом регистрации прав, в результате – большой объем трудозатрат на получение недостающих сведений).</w:t>
      </w:r>
      <w:proofErr w:type="gramEnd"/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Низкая активность органов и организаций, в чьем ведении находятся необходимые сведения для оценки: отказы в предоставлении сведений системы градостроительной деятельности, в согласовании кодов расчета для оцениваемых объектов, предоставлении баз данных потребителей ресурсоснабжающими организациями.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основании полученных от Управления Росреестра по Ивановской области и инспекций ФНС данных для анализа влияния кадастровой оценки тура 2022 года на наполняемость бюджетов муниципальных образовании, выявлена проблема отсутствия сведений о правах на земельные участки,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целый пласт объектов недвижимости оказался выведенным из оценки. 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компенсации выпадающих доходов проведена аналитическая работа по поиску механизмов компенсации (проведение комплексных кадастровых работ, мероприятия по установлению правообладателей земельных участков, права 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налоговые ставки, в отношении которых отсутствуют, с вовлечением соответствующих земель в гражданско-правовой оборот).</w:t>
      </w:r>
    </w:p>
    <w:p w:rsidR="00772CEA" w:rsidRDefault="00772CEA" w:rsidP="0077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проделанной работы: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городских населенных пунктах снижение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b/>
          <w:sz w:val="28"/>
          <w:szCs w:val="28"/>
        </w:rPr>
        <w:t>за счет земель производственного и социального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приведенных по стоимости к рыночным показателям. Так же снизилась стоимость земельных участков, расположенных вне зон разрешенного строительства (к примеру, ИЖС в зоне общественной застройки), на которых землепользователи фактически не имеют возможности по реализации градостроительных намерений. 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сельских населенных пунктах снижение</w:t>
      </w:r>
      <w:r>
        <w:rPr>
          <w:rFonts w:ascii="Times New Roman" w:hAnsi="Times New Roman" w:cs="Times New Roman"/>
          <w:sz w:val="28"/>
          <w:szCs w:val="28"/>
        </w:rPr>
        <w:t xml:space="preserve"> обусловлено отсутствием инвестиционной и градостроительной активности, и как следствие снижением рыночной стоимости ввиду низкого спроса на земельные участки как самостоятельные объекты права.</w:t>
      </w:r>
    </w:p>
    <w:p w:rsidR="00772CEA" w:rsidRDefault="00772CEA" w:rsidP="00772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отмечен рост кадастровой стоимости земельных участков в таких муниципальных образованиях как Плес, Кохма, Ивановский район, там, где ранее кадастровая стоимость определялась как в сельских населенных пунктах без учета их близости к региональному центру и ценовых тенденций рынка данной.</w:t>
      </w:r>
    </w:p>
    <w:p w:rsidR="00772CEA" w:rsidRDefault="00772CEA" w:rsidP="00772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следует отметить, что на всех этапах формирования отчета о ГКО, учреждением проводились согласования его результатов с заинтересованными лицами. Кроме публичного 30-дневного рассмотрения посредством размещения его в фонде данных Росреестра, расчетные принципы ГКО доведены до сведения администраций муниципальных образований, а также предпринимательского сообщества.</w:t>
      </w:r>
    </w:p>
    <w:p w:rsidR="00772CEA" w:rsidRDefault="00772CEA" w:rsidP="00772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публичного рассмотрения проекта отчета поступило 34обращения правообладателей земельных участков,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</w:t>
      </w:r>
      <w:r>
        <w:rPr>
          <w:rFonts w:ascii="Times New Roman" w:hAnsi="Times New Roman"/>
          <w:sz w:val="28"/>
          <w:szCs w:val="28"/>
        </w:rPr>
        <w:t>5 из них учтены.</w:t>
      </w:r>
    </w:p>
    <w:p w:rsidR="00772CEA" w:rsidRDefault="00772CEA" w:rsidP="00772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формальным признакам к отчету о ГКО Росреестром однократно направлялись замечания, которые были учтены. В результате - по отчету даны положительные акты Росреестра.</w:t>
      </w:r>
    </w:p>
    <w:p w:rsidR="00772CEA" w:rsidRPr="00891E7A" w:rsidRDefault="00772CE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72CEA" w:rsidRPr="00891E7A" w:rsidSect="00891E7A">
      <w:headerReference w:type="default" r:id="rId8"/>
      <w:footerReference w:type="default" r:id="rId9"/>
      <w:pgSz w:w="11906" w:h="16838"/>
      <w:pgMar w:top="510" w:right="566" w:bottom="29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66" w:rsidRDefault="00877B66">
      <w:pPr>
        <w:spacing w:after="0" w:line="240" w:lineRule="auto"/>
      </w:pPr>
      <w:r>
        <w:separator/>
      </w:r>
    </w:p>
  </w:endnote>
  <w:endnote w:type="continuationSeparator" w:id="1">
    <w:p w:rsidR="00877B66" w:rsidRDefault="0087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A2" w:rsidRPr="00AE2134" w:rsidRDefault="00A318A2">
    <w:pPr>
      <w:pStyle w:val="a5"/>
      <w:jc w:val="right"/>
      <w:rPr>
        <w:sz w:val="20"/>
        <w:szCs w:val="20"/>
      </w:rPr>
    </w:pPr>
  </w:p>
  <w:p w:rsidR="00A318A2" w:rsidRDefault="00A318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66" w:rsidRDefault="00877B66">
      <w:pPr>
        <w:spacing w:after="0" w:line="240" w:lineRule="auto"/>
      </w:pPr>
      <w:r>
        <w:separator/>
      </w:r>
    </w:p>
  </w:footnote>
  <w:footnote w:type="continuationSeparator" w:id="1">
    <w:p w:rsidR="00877B66" w:rsidRDefault="0087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665115"/>
      <w:docPartObj>
        <w:docPartGallery w:val="Page Numbers (Top of Page)"/>
        <w:docPartUnique/>
      </w:docPartObj>
    </w:sdtPr>
    <w:sdtContent>
      <w:p w:rsidR="00A318A2" w:rsidRDefault="00A31304">
        <w:pPr>
          <w:pStyle w:val="a3"/>
          <w:jc w:val="right"/>
        </w:pPr>
        <w:fldSimple w:instr="PAGE   \* MERGEFORMAT">
          <w:r w:rsidR="00772CEA">
            <w:rPr>
              <w:noProof/>
            </w:rPr>
            <w:t>2</w:t>
          </w:r>
        </w:fldSimple>
      </w:p>
    </w:sdtContent>
  </w:sdt>
  <w:p w:rsidR="00A318A2" w:rsidRDefault="00A318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4AB"/>
    <w:multiLevelType w:val="hybridMultilevel"/>
    <w:tmpl w:val="0688CD18"/>
    <w:lvl w:ilvl="0" w:tplc="17A47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86C97"/>
    <w:multiLevelType w:val="hybridMultilevel"/>
    <w:tmpl w:val="657A6F92"/>
    <w:lvl w:ilvl="0" w:tplc="F1C81B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520E2"/>
    <w:multiLevelType w:val="hybridMultilevel"/>
    <w:tmpl w:val="825EDFCA"/>
    <w:lvl w:ilvl="0" w:tplc="3F2CC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EC54DA"/>
    <w:multiLevelType w:val="hybridMultilevel"/>
    <w:tmpl w:val="03F053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154D7"/>
    <w:multiLevelType w:val="hybridMultilevel"/>
    <w:tmpl w:val="9B5A5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30666"/>
    <w:multiLevelType w:val="hybridMultilevel"/>
    <w:tmpl w:val="6D7A4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E168B"/>
    <w:multiLevelType w:val="hybridMultilevel"/>
    <w:tmpl w:val="DA56969A"/>
    <w:lvl w:ilvl="0" w:tplc="9B5E086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72028"/>
    <w:multiLevelType w:val="hybridMultilevel"/>
    <w:tmpl w:val="0BD6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2B96"/>
    <w:multiLevelType w:val="hybridMultilevel"/>
    <w:tmpl w:val="FBC0C088"/>
    <w:lvl w:ilvl="0" w:tplc="9668B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1C2464"/>
    <w:multiLevelType w:val="multilevel"/>
    <w:tmpl w:val="AD3EA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B2741C"/>
    <w:multiLevelType w:val="hybridMultilevel"/>
    <w:tmpl w:val="4F6A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B3081"/>
    <w:multiLevelType w:val="hybridMultilevel"/>
    <w:tmpl w:val="94FC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160"/>
    <w:rsid w:val="00037AF5"/>
    <w:rsid w:val="00041841"/>
    <w:rsid w:val="00054381"/>
    <w:rsid w:val="000874CF"/>
    <w:rsid w:val="000908EB"/>
    <w:rsid w:val="000B03FA"/>
    <w:rsid w:val="000B558A"/>
    <w:rsid w:val="000C1D5D"/>
    <w:rsid w:val="000C5617"/>
    <w:rsid w:val="000C5933"/>
    <w:rsid w:val="001456E8"/>
    <w:rsid w:val="001A71FA"/>
    <w:rsid w:val="001A7952"/>
    <w:rsid w:val="001F56D7"/>
    <w:rsid w:val="001F68A9"/>
    <w:rsid w:val="00200273"/>
    <w:rsid w:val="0025770E"/>
    <w:rsid w:val="00277D8B"/>
    <w:rsid w:val="00282A3B"/>
    <w:rsid w:val="00284441"/>
    <w:rsid w:val="00296C81"/>
    <w:rsid w:val="00296F9E"/>
    <w:rsid w:val="002B6D43"/>
    <w:rsid w:val="002D1690"/>
    <w:rsid w:val="002D21D7"/>
    <w:rsid w:val="002E1A95"/>
    <w:rsid w:val="002E7EBA"/>
    <w:rsid w:val="00302D2C"/>
    <w:rsid w:val="00316B23"/>
    <w:rsid w:val="00317A2E"/>
    <w:rsid w:val="00333AB9"/>
    <w:rsid w:val="003A5FB6"/>
    <w:rsid w:val="003B5943"/>
    <w:rsid w:val="00447160"/>
    <w:rsid w:val="0047111A"/>
    <w:rsid w:val="004A0FD4"/>
    <w:rsid w:val="00525A6E"/>
    <w:rsid w:val="0053513C"/>
    <w:rsid w:val="00551E37"/>
    <w:rsid w:val="005835BD"/>
    <w:rsid w:val="005C1ABB"/>
    <w:rsid w:val="005C305A"/>
    <w:rsid w:val="00665FA3"/>
    <w:rsid w:val="00675F0B"/>
    <w:rsid w:val="006969F1"/>
    <w:rsid w:val="006A6C4E"/>
    <w:rsid w:val="006B6B0D"/>
    <w:rsid w:val="006D07F1"/>
    <w:rsid w:val="006E0C11"/>
    <w:rsid w:val="00707A8E"/>
    <w:rsid w:val="00772CEA"/>
    <w:rsid w:val="007E16D1"/>
    <w:rsid w:val="007E21AC"/>
    <w:rsid w:val="007E51F3"/>
    <w:rsid w:val="008012A1"/>
    <w:rsid w:val="00815229"/>
    <w:rsid w:val="00877B66"/>
    <w:rsid w:val="00882B60"/>
    <w:rsid w:val="00891E7A"/>
    <w:rsid w:val="008B6449"/>
    <w:rsid w:val="008C54CE"/>
    <w:rsid w:val="008D16D5"/>
    <w:rsid w:val="008D3EF3"/>
    <w:rsid w:val="008D7E0D"/>
    <w:rsid w:val="00935529"/>
    <w:rsid w:val="00956734"/>
    <w:rsid w:val="00986EB0"/>
    <w:rsid w:val="009D567A"/>
    <w:rsid w:val="00A31304"/>
    <w:rsid w:val="00A318A2"/>
    <w:rsid w:val="00A55EC9"/>
    <w:rsid w:val="00A92490"/>
    <w:rsid w:val="00AA0D47"/>
    <w:rsid w:val="00AA4E34"/>
    <w:rsid w:val="00AA68CD"/>
    <w:rsid w:val="00B23AF2"/>
    <w:rsid w:val="00B645F6"/>
    <w:rsid w:val="00B957C0"/>
    <w:rsid w:val="00BA43C2"/>
    <w:rsid w:val="00BC75F2"/>
    <w:rsid w:val="00BD291B"/>
    <w:rsid w:val="00BE4F26"/>
    <w:rsid w:val="00C078BF"/>
    <w:rsid w:val="00C45986"/>
    <w:rsid w:val="00C713CD"/>
    <w:rsid w:val="00CE530A"/>
    <w:rsid w:val="00D0707B"/>
    <w:rsid w:val="00D120D9"/>
    <w:rsid w:val="00D65A7A"/>
    <w:rsid w:val="00D81927"/>
    <w:rsid w:val="00DA23BF"/>
    <w:rsid w:val="00DA7B64"/>
    <w:rsid w:val="00E16117"/>
    <w:rsid w:val="00E3723D"/>
    <w:rsid w:val="00E73E2D"/>
    <w:rsid w:val="00E841E8"/>
    <w:rsid w:val="00E87978"/>
    <w:rsid w:val="00EB0B25"/>
    <w:rsid w:val="00EB4A05"/>
    <w:rsid w:val="00ED602F"/>
    <w:rsid w:val="00F06327"/>
    <w:rsid w:val="00F12B6E"/>
    <w:rsid w:val="00F73DD1"/>
    <w:rsid w:val="00F77F13"/>
    <w:rsid w:val="00FA7749"/>
    <w:rsid w:val="00FB78B4"/>
    <w:rsid w:val="00FC3E90"/>
    <w:rsid w:val="00FE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7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7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47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locked/>
    <w:rsid w:val="006A6C4E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7"/>
    <w:rsid w:val="006A6C4E"/>
    <w:pPr>
      <w:widowControl w:val="0"/>
      <w:shd w:val="clear" w:color="auto" w:fill="FFFFFF"/>
      <w:spacing w:after="420" w:line="0" w:lineRule="atLeast"/>
      <w:jc w:val="right"/>
    </w:pPr>
    <w:rPr>
      <w:rFonts w:ascii="Sylfaen" w:eastAsia="Sylfaen" w:hAnsi="Sylfaen" w:cs="Sylfaen"/>
    </w:rPr>
  </w:style>
  <w:style w:type="character" w:customStyle="1" w:styleId="FontStyle12">
    <w:name w:val="Font Style12"/>
    <w:basedOn w:val="a0"/>
    <w:uiPriority w:val="99"/>
    <w:rsid w:val="0053513C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B4A05"/>
    <w:pPr>
      <w:ind w:left="720"/>
      <w:contextualSpacing/>
    </w:pPr>
  </w:style>
  <w:style w:type="character" w:customStyle="1" w:styleId="a9">
    <w:name w:val="Основной текст + Полужирный"/>
    <w:basedOn w:val="a7"/>
    <w:rsid w:val="00E161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200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uiPriority w:val="22"/>
    <w:qFormat/>
    <w:rsid w:val="008012A1"/>
    <w:rPr>
      <w:b/>
      <w:bCs/>
    </w:rPr>
  </w:style>
  <w:style w:type="character" w:styleId="ab">
    <w:name w:val="Hyperlink"/>
    <w:basedOn w:val="a0"/>
    <w:uiPriority w:val="99"/>
    <w:unhideWhenUsed/>
    <w:rsid w:val="00277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7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7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47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locked/>
    <w:rsid w:val="006A6C4E"/>
    <w:rPr>
      <w:rFonts w:ascii="Sylfaen" w:eastAsia="Sylfaen" w:hAnsi="Sylfaen" w:cs="Sylfaen"/>
      <w:shd w:val="clear" w:color="auto" w:fill="FFFFFF"/>
    </w:rPr>
  </w:style>
  <w:style w:type="paragraph" w:customStyle="1" w:styleId="2">
    <w:name w:val="Основной текст2"/>
    <w:basedOn w:val="a"/>
    <w:link w:val="a7"/>
    <w:rsid w:val="006A6C4E"/>
    <w:pPr>
      <w:widowControl w:val="0"/>
      <w:shd w:val="clear" w:color="auto" w:fill="FFFFFF"/>
      <w:spacing w:after="420" w:line="0" w:lineRule="atLeast"/>
      <w:jc w:val="right"/>
    </w:pPr>
    <w:rPr>
      <w:rFonts w:ascii="Sylfaen" w:eastAsia="Sylfaen" w:hAnsi="Sylfaen" w:cs="Sylfaen"/>
    </w:rPr>
  </w:style>
  <w:style w:type="character" w:customStyle="1" w:styleId="FontStyle12">
    <w:name w:val="Font Style12"/>
    <w:basedOn w:val="a0"/>
    <w:uiPriority w:val="99"/>
    <w:rsid w:val="0053513C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B4A05"/>
    <w:pPr>
      <w:ind w:left="720"/>
      <w:contextualSpacing/>
    </w:pPr>
  </w:style>
  <w:style w:type="character" w:customStyle="1" w:styleId="a9">
    <w:name w:val="Основной текст + Полужирный"/>
    <w:basedOn w:val="a7"/>
    <w:rsid w:val="00E161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i.ivanovoobl.ru/deyatelnost/kollegii-departamenta/2023-god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10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User29</cp:lastModifiedBy>
  <cp:revision>23</cp:revision>
  <cp:lastPrinted>2023-03-30T11:33:00Z</cp:lastPrinted>
  <dcterms:created xsi:type="dcterms:W3CDTF">2020-03-17T13:26:00Z</dcterms:created>
  <dcterms:modified xsi:type="dcterms:W3CDTF">2023-04-21T11:43:00Z</dcterms:modified>
</cp:coreProperties>
</file>