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C829" w14:textId="77777777" w:rsidR="000A64AB" w:rsidRPr="000A64AB" w:rsidRDefault="000A64AB" w:rsidP="000A64AB">
      <w:pPr>
        <w:jc w:val="center"/>
        <w:rPr>
          <w:rFonts w:ascii="Times New Roman" w:hAnsi="Times New Roman" w:cs="Times New Roman"/>
          <w:sz w:val="28"/>
        </w:rPr>
      </w:pPr>
      <w:r w:rsidRPr="000A64AB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8133FEF" wp14:editId="7588A57D">
            <wp:extent cx="1076325" cy="742950"/>
            <wp:effectExtent l="1905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DA75E" w14:textId="77777777" w:rsidR="000A64AB" w:rsidRPr="000A64AB" w:rsidRDefault="000A64AB" w:rsidP="000A64A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0A64AB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14:paraId="2C0ABAD5" w14:textId="77777777" w:rsidR="000A64AB" w:rsidRPr="000A64AB" w:rsidRDefault="000A64AB" w:rsidP="00EF0C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4AB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32AE569F" w14:textId="77777777" w:rsidR="00ED0D58" w:rsidRDefault="00ED0D58" w:rsidP="00EF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DD20C" w14:textId="3721A429" w:rsidR="000A64AB" w:rsidRPr="000A64AB" w:rsidRDefault="000A64AB" w:rsidP="00EF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64AB">
        <w:rPr>
          <w:rFonts w:ascii="Times New Roman" w:hAnsi="Times New Roman" w:cs="Times New Roman"/>
          <w:sz w:val="28"/>
          <w:szCs w:val="28"/>
        </w:rPr>
        <w:t>«</w:t>
      </w:r>
      <w:r w:rsidR="008334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3347B">
        <w:rPr>
          <w:rFonts w:ascii="Times New Roman" w:hAnsi="Times New Roman" w:cs="Times New Roman"/>
          <w:sz w:val="28"/>
          <w:szCs w:val="28"/>
        </w:rPr>
        <w:t xml:space="preserve">   </w:t>
      </w:r>
      <w:r w:rsidRPr="000A64AB">
        <w:rPr>
          <w:rFonts w:ascii="Times New Roman" w:hAnsi="Times New Roman" w:cs="Times New Roman"/>
          <w:sz w:val="28"/>
          <w:szCs w:val="28"/>
        </w:rPr>
        <w:t xml:space="preserve">» </w:t>
      </w:r>
      <w:r w:rsidR="0083347B">
        <w:rPr>
          <w:rFonts w:ascii="Times New Roman" w:hAnsi="Times New Roman" w:cs="Times New Roman"/>
          <w:sz w:val="28"/>
          <w:szCs w:val="28"/>
        </w:rPr>
        <w:t>__________</w:t>
      </w:r>
      <w:r w:rsidRPr="000A64AB">
        <w:rPr>
          <w:rFonts w:ascii="Times New Roman" w:hAnsi="Times New Roman" w:cs="Times New Roman"/>
          <w:sz w:val="28"/>
          <w:szCs w:val="28"/>
        </w:rPr>
        <w:t xml:space="preserve"> 202</w:t>
      </w:r>
      <w:r w:rsidR="00610EA5">
        <w:rPr>
          <w:rFonts w:ascii="Times New Roman" w:hAnsi="Times New Roman" w:cs="Times New Roman"/>
          <w:sz w:val="28"/>
          <w:szCs w:val="28"/>
        </w:rPr>
        <w:t>5</w:t>
      </w:r>
      <w:r w:rsidRPr="000A64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83347B">
        <w:rPr>
          <w:rFonts w:ascii="Times New Roman" w:hAnsi="Times New Roman" w:cs="Times New Roman"/>
          <w:sz w:val="28"/>
          <w:szCs w:val="28"/>
        </w:rPr>
        <w:t>____</w:t>
      </w:r>
    </w:p>
    <w:p w14:paraId="0FB010B8" w14:textId="77777777" w:rsidR="00EF0C99" w:rsidRDefault="00EF0C99" w:rsidP="00EF0C99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7E2E12" w14:textId="77777777" w:rsidR="00EF0C99" w:rsidRDefault="000A64AB" w:rsidP="00EF0C99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4AB">
        <w:rPr>
          <w:rFonts w:ascii="Times New Roman" w:hAnsi="Times New Roman" w:cs="Times New Roman"/>
          <w:sz w:val="28"/>
          <w:szCs w:val="28"/>
        </w:rPr>
        <w:t>г. Иваново</w:t>
      </w:r>
    </w:p>
    <w:p w14:paraId="33BA5077" w14:textId="77777777" w:rsidR="00EF0C99" w:rsidRDefault="00EF0C99" w:rsidP="00EF0C99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ADBCAD" w14:textId="19A7A33C" w:rsidR="000A64AB" w:rsidRDefault="000A64AB" w:rsidP="00EF0C99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0C9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приказ </w:t>
      </w:r>
      <w:r w:rsidRPr="00EF0C99">
        <w:rPr>
          <w:rFonts w:ascii="Times New Roman" w:hAnsi="Times New Roman" w:cs="Times New Roman"/>
          <w:bCs/>
          <w:sz w:val="28"/>
          <w:szCs w:val="28"/>
        </w:rPr>
        <w:t xml:space="preserve">Департамента управления имуществом Ивановской области от </w:t>
      </w:r>
      <w:r w:rsidR="00610EA5">
        <w:rPr>
          <w:rFonts w:ascii="Times New Roman" w:hAnsi="Times New Roman" w:cs="Times New Roman"/>
          <w:bCs/>
          <w:sz w:val="28"/>
          <w:szCs w:val="28"/>
        </w:rPr>
        <w:t>19</w:t>
      </w:r>
      <w:r w:rsidRPr="00EF0C99">
        <w:rPr>
          <w:rFonts w:ascii="Times New Roman" w:hAnsi="Times New Roman" w:cs="Times New Roman"/>
          <w:bCs/>
          <w:sz w:val="28"/>
          <w:szCs w:val="28"/>
        </w:rPr>
        <w:t>.1</w:t>
      </w:r>
      <w:r w:rsidR="00610EA5">
        <w:rPr>
          <w:rFonts w:ascii="Times New Roman" w:hAnsi="Times New Roman" w:cs="Times New Roman"/>
          <w:bCs/>
          <w:sz w:val="28"/>
          <w:szCs w:val="28"/>
        </w:rPr>
        <w:t>0</w:t>
      </w:r>
      <w:r w:rsidRPr="00EF0C99">
        <w:rPr>
          <w:rFonts w:ascii="Times New Roman" w:hAnsi="Times New Roman" w:cs="Times New Roman"/>
          <w:bCs/>
          <w:sz w:val="28"/>
          <w:szCs w:val="28"/>
        </w:rPr>
        <w:t>.202</w:t>
      </w:r>
      <w:r w:rsidR="00610EA5">
        <w:rPr>
          <w:rFonts w:ascii="Times New Roman" w:hAnsi="Times New Roman" w:cs="Times New Roman"/>
          <w:bCs/>
          <w:sz w:val="28"/>
          <w:szCs w:val="28"/>
        </w:rPr>
        <w:t>0</w:t>
      </w:r>
      <w:r w:rsidRPr="00EF0C9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10EA5">
        <w:rPr>
          <w:rFonts w:ascii="Times New Roman" w:hAnsi="Times New Roman" w:cs="Times New Roman"/>
          <w:bCs/>
          <w:sz w:val="28"/>
          <w:szCs w:val="28"/>
        </w:rPr>
        <w:t>8</w:t>
      </w:r>
      <w:r w:rsidRPr="00EF0C99">
        <w:rPr>
          <w:rFonts w:ascii="Times New Roman" w:hAnsi="Times New Roman" w:cs="Times New Roman"/>
          <w:bCs/>
          <w:sz w:val="28"/>
          <w:szCs w:val="28"/>
        </w:rPr>
        <w:t xml:space="preserve">0 «Об утверждении результатов определения кадастровой стоимости земельных участков </w:t>
      </w:r>
      <w:r w:rsidR="00610EA5">
        <w:rPr>
          <w:rFonts w:ascii="Times New Roman" w:hAnsi="Times New Roman" w:cs="Times New Roman"/>
          <w:bCs/>
          <w:sz w:val="28"/>
          <w:szCs w:val="28"/>
        </w:rPr>
        <w:t xml:space="preserve">категории земель особо охраняемых </w:t>
      </w:r>
      <w:r w:rsidRPr="00EF0C99">
        <w:rPr>
          <w:rFonts w:ascii="Times New Roman" w:hAnsi="Times New Roman" w:cs="Times New Roman"/>
          <w:bCs/>
          <w:sz w:val="28"/>
          <w:szCs w:val="28"/>
        </w:rPr>
        <w:t>территори</w:t>
      </w:r>
      <w:r w:rsidR="00610EA5">
        <w:rPr>
          <w:rFonts w:ascii="Times New Roman" w:hAnsi="Times New Roman" w:cs="Times New Roman"/>
          <w:bCs/>
          <w:sz w:val="28"/>
          <w:szCs w:val="28"/>
        </w:rPr>
        <w:t>й и объектов;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 земель сельскохозяйственного назначения; земель водного фонда; земель лесного фонда на территории Ивановской области»</w:t>
      </w:r>
    </w:p>
    <w:p w14:paraId="5D2BEB59" w14:textId="77777777" w:rsidR="00EF0C99" w:rsidRPr="00EF0C99" w:rsidRDefault="00EF0C99" w:rsidP="00EF0C99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265EF7" w14:textId="776718AC" w:rsidR="003F442B" w:rsidRDefault="000A64AB" w:rsidP="00D54F70">
      <w:pPr>
        <w:pStyle w:val="Bodytext20"/>
        <w:shd w:val="clear" w:color="auto" w:fill="auto"/>
        <w:spacing w:before="0" w:after="0" w:line="360" w:lineRule="auto"/>
        <w:ind w:firstLine="740"/>
        <w:jc w:val="both"/>
        <w:rPr>
          <w:rFonts w:ascii="Times New Roman" w:hAnsi="Times New Roman" w:cs="Times New Roman"/>
          <w:bCs/>
        </w:rPr>
      </w:pPr>
      <w:r w:rsidRPr="000A64AB">
        <w:rPr>
          <w:rFonts w:ascii="Times New Roman" w:hAnsi="Times New Roman" w:cs="Times New Roman"/>
          <w:bCs/>
        </w:rPr>
        <w:t xml:space="preserve">В </w:t>
      </w:r>
      <w:r w:rsidR="003F442B">
        <w:rPr>
          <w:rFonts w:ascii="Times New Roman" w:hAnsi="Times New Roman" w:cs="Times New Roman"/>
          <w:bCs/>
        </w:rPr>
        <w:t xml:space="preserve">соответствии с Приказом Министерства экономического развития Российской Федерации от 14.01.2022 № 11 «О признании </w:t>
      </w:r>
      <w:r w:rsidR="003F442B">
        <w:rPr>
          <w:rFonts w:ascii="Times New Roman" w:hAnsi="Times New Roman" w:cs="Times New Roman"/>
          <w:bCs/>
        </w:rPr>
        <w:t>утратившим силу</w:t>
      </w:r>
      <w:r w:rsidR="003F442B">
        <w:rPr>
          <w:rFonts w:ascii="Times New Roman" w:hAnsi="Times New Roman" w:cs="Times New Roman"/>
          <w:bCs/>
        </w:rPr>
        <w:t xml:space="preserve"> некоторых приказов Минэкономразвития России в сфере государственной кадастровой оценки», приказываю:</w:t>
      </w:r>
    </w:p>
    <w:p w14:paraId="48154516" w14:textId="0375CFF6" w:rsidR="00D54F70" w:rsidRDefault="000A64AB" w:rsidP="00D54F70">
      <w:pPr>
        <w:pStyle w:val="Bodytext20"/>
        <w:shd w:val="clear" w:color="auto" w:fill="auto"/>
        <w:spacing w:before="0" w:after="0" w:line="360" w:lineRule="auto"/>
        <w:ind w:firstLine="740"/>
        <w:jc w:val="both"/>
        <w:rPr>
          <w:rFonts w:ascii="Times New Roman" w:hAnsi="Times New Roman" w:cs="Times New Roman"/>
          <w:color w:val="000000" w:themeColor="text1"/>
        </w:rPr>
      </w:pPr>
      <w:r w:rsidRPr="000A64AB">
        <w:rPr>
          <w:rFonts w:ascii="Times New Roman" w:hAnsi="Times New Roman" w:cs="Times New Roman"/>
          <w:color w:val="000000" w:themeColor="text1"/>
        </w:rPr>
        <w:t xml:space="preserve">Внести в </w:t>
      </w:r>
      <w:r w:rsidR="00CB5001">
        <w:rPr>
          <w:rFonts w:ascii="Times New Roman" w:hAnsi="Times New Roman" w:cs="Times New Roman"/>
          <w:color w:val="000000" w:themeColor="text1"/>
        </w:rPr>
        <w:t xml:space="preserve">преамбулу </w:t>
      </w:r>
      <w:r w:rsidRPr="000A64AB">
        <w:rPr>
          <w:rFonts w:ascii="Times New Roman" w:hAnsi="Times New Roman" w:cs="Times New Roman"/>
          <w:color w:val="000000" w:themeColor="text1"/>
        </w:rPr>
        <w:t>приказ</w:t>
      </w:r>
      <w:r w:rsidR="00CB5001">
        <w:rPr>
          <w:rFonts w:ascii="Times New Roman" w:hAnsi="Times New Roman" w:cs="Times New Roman"/>
          <w:color w:val="000000" w:themeColor="text1"/>
        </w:rPr>
        <w:t>а</w:t>
      </w:r>
      <w:r w:rsidRPr="000A64AB">
        <w:rPr>
          <w:rFonts w:ascii="Times New Roman" w:hAnsi="Times New Roman" w:cs="Times New Roman"/>
          <w:color w:val="000000" w:themeColor="text1"/>
        </w:rPr>
        <w:t xml:space="preserve"> Департамента управления имуществом Ивановской области </w:t>
      </w:r>
      <w:r w:rsidR="00CB5001">
        <w:rPr>
          <w:rFonts w:ascii="Times New Roman" w:hAnsi="Times New Roman" w:cs="Times New Roman"/>
          <w:bCs/>
        </w:rPr>
        <w:t>19</w:t>
      </w:r>
      <w:r w:rsidR="00CB5001" w:rsidRPr="00EF0C99">
        <w:rPr>
          <w:rFonts w:ascii="Times New Roman" w:hAnsi="Times New Roman" w:cs="Times New Roman"/>
          <w:bCs/>
        </w:rPr>
        <w:t>.1</w:t>
      </w:r>
      <w:r w:rsidR="00CB5001">
        <w:rPr>
          <w:rFonts w:ascii="Times New Roman" w:hAnsi="Times New Roman" w:cs="Times New Roman"/>
          <w:bCs/>
        </w:rPr>
        <w:t>0</w:t>
      </w:r>
      <w:r w:rsidR="00CB5001" w:rsidRPr="00EF0C99">
        <w:rPr>
          <w:rFonts w:ascii="Times New Roman" w:hAnsi="Times New Roman" w:cs="Times New Roman"/>
          <w:bCs/>
        </w:rPr>
        <w:t>.202</w:t>
      </w:r>
      <w:r w:rsidR="00CB5001">
        <w:rPr>
          <w:rFonts w:ascii="Times New Roman" w:hAnsi="Times New Roman" w:cs="Times New Roman"/>
          <w:bCs/>
        </w:rPr>
        <w:t>0</w:t>
      </w:r>
      <w:r w:rsidR="00CB5001" w:rsidRPr="00EF0C99">
        <w:rPr>
          <w:rFonts w:ascii="Times New Roman" w:hAnsi="Times New Roman" w:cs="Times New Roman"/>
          <w:bCs/>
        </w:rPr>
        <w:t xml:space="preserve"> № </w:t>
      </w:r>
      <w:r w:rsidR="00CB5001">
        <w:rPr>
          <w:rFonts w:ascii="Times New Roman" w:hAnsi="Times New Roman" w:cs="Times New Roman"/>
          <w:bCs/>
        </w:rPr>
        <w:t>8</w:t>
      </w:r>
      <w:r w:rsidR="00CB5001" w:rsidRPr="00EF0C99">
        <w:rPr>
          <w:rFonts w:ascii="Times New Roman" w:hAnsi="Times New Roman" w:cs="Times New Roman"/>
          <w:bCs/>
        </w:rPr>
        <w:t xml:space="preserve">0 «Об утверждении результатов определения кадастровой стоимости земельных участков </w:t>
      </w:r>
      <w:r w:rsidR="00CB5001">
        <w:rPr>
          <w:rFonts w:ascii="Times New Roman" w:hAnsi="Times New Roman" w:cs="Times New Roman"/>
          <w:bCs/>
        </w:rPr>
        <w:t xml:space="preserve">категории земель особо охраняемых </w:t>
      </w:r>
      <w:r w:rsidR="00CB5001" w:rsidRPr="00EF0C99">
        <w:rPr>
          <w:rFonts w:ascii="Times New Roman" w:hAnsi="Times New Roman" w:cs="Times New Roman"/>
          <w:bCs/>
        </w:rPr>
        <w:t>территори</w:t>
      </w:r>
      <w:r w:rsidR="00CB5001">
        <w:rPr>
          <w:rFonts w:ascii="Times New Roman" w:hAnsi="Times New Roman" w:cs="Times New Roman"/>
          <w:bCs/>
        </w:rPr>
        <w:t>й и объектов;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 земель сельскохозяйственного назначения; земель водного фонда; земель лесного фонда на территории Ивановской области»</w:t>
      </w:r>
      <w:r w:rsidRPr="000A64AB">
        <w:rPr>
          <w:rFonts w:ascii="Times New Roman" w:hAnsi="Times New Roman" w:cs="Times New Roman"/>
          <w:color w:val="000000" w:themeColor="text1"/>
        </w:rPr>
        <w:t xml:space="preserve"> следующ</w:t>
      </w:r>
      <w:r w:rsidR="00AC020F">
        <w:rPr>
          <w:rFonts w:ascii="Times New Roman" w:hAnsi="Times New Roman" w:cs="Times New Roman"/>
          <w:color w:val="000000" w:themeColor="text1"/>
        </w:rPr>
        <w:t>е</w:t>
      </w:r>
      <w:r w:rsidRPr="000A64AB">
        <w:rPr>
          <w:rFonts w:ascii="Times New Roman" w:hAnsi="Times New Roman" w:cs="Times New Roman"/>
          <w:color w:val="000000" w:themeColor="text1"/>
        </w:rPr>
        <w:t>е изменени</w:t>
      </w:r>
      <w:r w:rsidR="00AC020F">
        <w:rPr>
          <w:rFonts w:ascii="Times New Roman" w:hAnsi="Times New Roman" w:cs="Times New Roman"/>
          <w:color w:val="000000" w:themeColor="text1"/>
        </w:rPr>
        <w:t>е</w:t>
      </w:r>
      <w:r w:rsidRPr="000A64AB">
        <w:rPr>
          <w:rFonts w:ascii="Times New Roman" w:hAnsi="Times New Roman" w:cs="Times New Roman"/>
          <w:color w:val="000000" w:themeColor="text1"/>
        </w:rPr>
        <w:t xml:space="preserve">: </w:t>
      </w:r>
    </w:p>
    <w:p w14:paraId="6C017B14" w14:textId="59B7B0A9" w:rsidR="00D54F70" w:rsidRPr="00D54F70" w:rsidRDefault="00D54F70" w:rsidP="00D54F70">
      <w:pPr>
        <w:pStyle w:val="Bodytext20"/>
        <w:shd w:val="clear" w:color="auto" w:fill="auto"/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 «</w:t>
      </w:r>
      <w:hyperlink r:id="rId7" w:history="1">
        <w:r w:rsidRPr="00D54F70">
          <w:rPr>
            <w:rStyle w:val="aa"/>
            <w:rFonts w:ascii="Times New Roman" w:hAnsi="Times New Roman" w:cs="Times New Roman"/>
            <w:color w:val="auto"/>
            <w:u w:val="none"/>
          </w:rPr>
          <w:t>Приказом</w:t>
        </w:r>
      </w:hyperlink>
      <w:r w:rsidRPr="00D54F70">
        <w:rPr>
          <w:rFonts w:ascii="Times New Roman" w:hAnsi="Times New Roman" w:cs="Times New Roman"/>
        </w:rPr>
        <w:t xml:space="preserve"> Минэкономразвития России от 12.05.2017 </w:t>
      </w:r>
      <w:r>
        <w:rPr>
          <w:rFonts w:ascii="Times New Roman" w:hAnsi="Times New Roman" w:cs="Times New Roman"/>
        </w:rPr>
        <w:t>№</w:t>
      </w:r>
      <w:r w:rsidRPr="00D54F70">
        <w:rPr>
          <w:rFonts w:ascii="Times New Roman" w:hAnsi="Times New Roman" w:cs="Times New Roman"/>
        </w:rPr>
        <w:t xml:space="preserve"> 226 </w:t>
      </w:r>
      <w:r>
        <w:rPr>
          <w:rFonts w:ascii="Times New Roman" w:hAnsi="Times New Roman" w:cs="Times New Roman"/>
        </w:rPr>
        <w:t>«</w:t>
      </w:r>
      <w:r w:rsidRPr="00D54F70">
        <w:rPr>
          <w:rFonts w:ascii="Times New Roman" w:hAnsi="Times New Roman" w:cs="Times New Roman"/>
        </w:rPr>
        <w:t>Об утверждении Методических указаний о государственной кадастровой оценке</w:t>
      </w:r>
      <w:r>
        <w:rPr>
          <w:rFonts w:ascii="Times New Roman" w:hAnsi="Times New Roman" w:cs="Times New Roman"/>
        </w:rPr>
        <w:t>»,» заменить словами «</w:t>
      </w:r>
      <w:r w:rsidRPr="00D54F70">
        <w:rPr>
          <w:rFonts w:ascii="Times New Roman" w:hAnsi="Times New Roman" w:cs="Times New Roman"/>
        </w:rPr>
        <w:t xml:space="preserve">Приказом Росреестра от 04.08.2021 </w:t>
      </w:r>
      <w:r>
        <w:rPr>
          <w:rFonts w:ascii="Times New Roman" w:hAnsi="Times New Roman" w:cs="Times New Roman"/>
        </w:rPr>
        <w:t>№</w:t>
      </w:r>
      <w:r w:rsidRPr="00D54F70">
        <w:rPr>
          <w:rFonts w:ascii="Times New Roman" w:hAnsi="Times New Roman" w:cs="Times New Roman"/>
        </w:rPr>
        <w:t xml:space="preserve"> П/0336 </w:t>
      </w:r>
      <w:r w:rsidR="00AC020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«</w:t>
      </w:r>
      <w:r w:rsidRPr="00D54F70">
        <w:rPr>
          <w:rFonts w:ascii="Times New Roman" w:hAnsi="Times New Roman" w:cs="Times New Roman"/>
        </w:rPr>
        <w:t>Об утверждении Методических указаний о государственной кадастровой оценке</w:t>
      </w:r>
      <w:r>
        <w:rPr>
          <w:rFonts w:ascii="Times New Roman" w:hAnsi="Times New Roman" w:cs="Times New Roman"/>
        </w:rPr>
        <w:t>»,».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37"/>
        <w:gridCol w:w="4100"/>
      </w:tblGrid>
      <w:tr w:rsidR="000A64AB" w:rsidRPr="000A64AB" w14:paraId="1B3C4A32" w14:textId="77777777" w:rsidTr="00D54F70">
        <w:trPr>
          <w:trHeight w:val="292"/>
        </w:trPr>
        <w:tc>
          <w:tcPr>
            <w:tcW w:w="5537" w:type="dxa"/>
          </w:tcPr>
          <w:p w14:paraId="66CB4C35" w14:textId="77777777" w:rsidR="004D51B9" w:rsidRDefault="004D51B9" w:rsidP="004D51B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378A17" w14:textId="77777777" w:rsidR="004D51B9" w:rsidRDefault="004D51B9" w:rsidP="004D51B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9A0169" w14:textId="77777777" w:rsidR="00D54F70" w:rsidRDefault="00D54F70" w:rsidP="004D51B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95000" w14:textId="47BD063E" w:rsidR="000A64AB" w:rsidRPr="000A64AB" w:rsidRDefault="004D51B9" w:rsidP="00EF0C9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 Правительства Ивановской области - директор</w:t>
            </w:r>
            <w:r w:rsidR="000A64AB" w:rsidRPr="000A64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Департамента </w:t>
            </w:r>
            <w:r w:rsidR="000A64AB" w:rsidRPr="000A64AB"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Ивановской области</w:t>
            </w:r>
            <w:r w:rsidR="00D54F7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100" w:type="dxa"/>
            <w:vAlign w:val="bottom"/>
          </w:tcPr>
          <w:p w14:paraId="16164E4E" w14:textId="77777777" w:rsidR="000A64AB" w:rsidRDefault="000A64AB" w:rsidP="00031CD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D89AF5" w14:textId="77777777" w:rsidR="00D54F70" w:rsidRDefault="00D54F70" w:rsidP="00031CD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5780E8" w14:textId="77777777" w:rsidR="00D54F70" w:rsidRDefault="00D54F70" w:rsidP="00031CD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3ED9F5" w14:textId="2FE4341A" w:rsidR="00D54F70" w:rsidRPr="000A64AB" w:rsidRDefault="00D54F70" w:rsidP="00031CD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С.Ю. Рощин</w:t>
            </w:r>
          </w:p>
        </w:tc>
      </w:tr>
    </w:tbl>
    <w:p w14:paraId="101A59D1" w14:textId="52B188A2" w:rsidR="00EF0C99" w:rsidRPr="00974778" w:rsidRDefault="00EF0C99" w:rsidP="00974778">
      <w:pPr>
        <w:pStyle w:val="Bodytext2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EF0C99" w:rsidRPr="00974778" w:rsidSect="000A64AB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6BBD" w14:textId="77777777" w:rsidR="002D0313" w:rsidRDefault="002D0313" w:rsidP="00E621CF">
      <w:pPr>
        <w:spacing w:after="0" w:line="240" w:lineRule="auto"/>
      </w:pPr>
      <w:r>
        <w:separator/>
      </w:r>
    </w:p>
  </w:endnote>
  <w:endnote w:type="continuationSeparator" w:id="0">
    <w:p w14:paraId="6CDA3D4D" w14:textId="77777777" w:rsidR="002D0313" w:rsidRDefault="002D0313" w:rsidP="00E6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37AB8" w14:textId="77777777" w:rsidR="002D0313" w:rsidRDefault="002D0313" w:rsidP="00E621CF">
      <w:pPr>
        <w:spacing w:after="0" w:line="240" w:lineRule="auto"/>
      </w:pPr>
      <w:r>
        <w:separator/>
      </w:r>
    </w:p>
  </w:footnote>
  <w:footnote w:type="continuationSeparator" w:id="0">
    <w:p w14:paraId="2654F86F" w14:textId="77777777" w:rsidR="002D0313" w:rsidRDefault="002D0313" w:rsidP="00E6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2B3B1" w14:textId="77777777" w:rsidR="00031CDC" w:rsidRDefault="002059EE" w:rsidP="00031C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9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921">
      <w:rPr>
        <w:rStyle w:val="a5"/>
        <w:noProof/>
      </w:rPr>
      <w:t>4</w:t>
    </w:r>
    <w:r>
      <w:rPr>
        <w:rStyle w:val="a5"/>
      </w:rPr>
      <w:fldChar w:fldCharType="end"/>
    </w:r>
  </w:p>
  <w:p w14:paraId="31B491B3" w14:textId="77777777" w:rsidR="00031CDC" w:rsidRDefault="00031C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EDE8" w14:textId="77777777" w:rsidR="00031CDC" w:rsidRDefault="002059EE">
    <w:pPr>
      <w:pStyle w:val="a3"/>
      <w:jc w:val="center"/>
    </w:pPr>
    <w:r>
      <w:fldChar w:fldCharType="begin"/>
    </w:r>
    <w:r w:rsidR="00924921">
      <w:instrText>PAGE   \* MERGEFORMAT</w:instrText>
    </w:r>
    <w:r>
      <w:fldChar w:fldCharType="separate"/>
    </w:r>
    <w:r w:rsidR="00EF0C99">
      <w:rPr>
        <w:noProof/>
      </w:rPr>
      <w:t>2</w:t>
    </w:r>
    <w:r>
      <w:fldChar w:fldCharType="end"/>
    </w:r>
  </w:p>
  <w:p w14:paraId="318BBC84" w14:textId="77777777" w:rsidR="00031CDC" w:rsidRDefault="00031C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AB"/>
    <w:rsid w:val="00031CDC"/>
    <w:rsid w:val="00057277"/>
    <w:rsid w:val="000A64AB"/>
    <w:rsid w:val="002059EE"/>
    <w:rsid w:val="002D0313"/>
    <w:rsid w:val="003F442B"/>
    <w:rsid w:val="004C7379"/>
    <w:rsid w:val="004D51B9"/>
    <w:rsid w:val="00610EA5"/>
    <w:rsid w:val="006574C7"/>
    <w:rsid w:val="007762F1"/>
    <w:rsid w:val="0083347B"/>
    <w:rsid w:val="00924921"/>
    <w:rsid w:val="00974778"/>
    <w:rsid w:val="009E29F0"/>
    <w:rsid w:val="00AC020F"/>
    <w:rsid w:val="00AE0E03"/>
    <w:rsid w:val="00B361AF"/>
    <w:rsid w:val="00B8312E"/>
    <w:rsid w:val="00CB5001"/>
    <w:rsid w:val="00CC0BF9"/>
    <w:rsid w:val="00D54F70"/>
    <w:rsid w:val="00E621CF"/>
    <w:rsid w:val="00ED0D58"/>
    <w:rsid w:val="00EF0C99"/>
    <w:rsid w:val="00F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DA94"/>
  <w15:docId w15:val="{8C2ADD11-3E1B-4652-A22A-35C5EF0B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64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A64A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A64AB"/>
  </w:style>
  <w:style w:type="character" w:customStyle="1" w:styleId="Bodytext2">
    <w:name w:val="Body text (2)_"/>
    <w:basedOn w:val="a0"/>
    <w:link w:val="Bodytext20"/>
    <w:locked/>
    <w:rsid w:val="000A64A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64AB"/>
    <w:pPr>
      <w:widowControl w:val="0"/>
      <w:shd w:val="clear" w:color="auto" w:fill="FFFFFF"/>
      <w:spacing w:before="600" w:after="300" w:line="322" w:lineRule="exact"/>
      <w:jc w:val="center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4A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4D51B9"/>
    <w:rPr>
      <w:rFonts w:ascii="Cambria" w:eastAsia="Cambria" w:hAnsi="Cambria" w:cs="Cambria"/>
      <w:sz w:val="20"/>
      <w:szCs w:val="20"/>
    </w:rPr>
  </w:style>
  <w:style w:type="paragraph" w:customStyle="1" w:styleId="1">
    <w:name w:val="Основной текст1"/>
    <w:basedOn w:val="a"/>
    <w:link w:val="a8"/>
    <w:rsid w:val="004D51B9"/>
    <w:pPr>
      <w:widowControl w:val="0"/>
      <w:spacing w:after="240" w:line="298" w:lineRule="auto"/>
    </w:pPr>
    <w:rPr>
      <w:rFonts w:ascii="Cambria" w:eastAsia="Cambria" w:hAnsi="Cambria" w:cs="Cambria"/>
      <w:sz w:val="20"/>
      <w:szCs w:val="20"/>
    </w:rPr>
  </w:style>
  <w:style w:type="table" w:styleId="a9">
    <w:name w:val="Table Grid"/>
    <w:basedOn w:val="a1"/>
    <w:uiPriority w:val="39"/>
    <w:rsid w:val="004D51B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4F7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54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463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4</cp:revision>
  <cp:lastPrinted>2025-02-26T14:12:00Z</cp:lastPrinted>
  <dcterms:created xsi:type="dcterms:W3CDTF">2025-02-26T12:16:00Z</dcterms:created>
  <dcterms:modified xsi:type="dcterms:W3CDTF">2025-02-26T14:12:00Z</dcterms:modified>
</cp:coreProperties>
</file>