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DC63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8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DC6376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учет имущества, находящегося в собственности Ивановской области,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ведение реестра имущества, находящегося в собственности Ивановской области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Обеспечивать подготовку документов, необходимых для списания объектов имущества казны, и представлять их на рассмотрение в Комиссию по списанию имущества казны Ивановской области.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Предоставлять государственную услугу Ивановской области «Предоставление выписки из реестра имущества, находящегося в собственности Ивановской области», вести оперативный учет числа удовлетворенных запросов физических и юридических лиц по предоставлению выписок из Реестра. Готовить отчеты, справочные, аналитические материалы, участвовать в подготовке и проведении совещаний в Департаменте и Правительстве Ивановской области по вопросам, относящимся к сфере деятельности Отдела, согласно распределению обязанностей между гражданскими служащими Отдела.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8A3">
        <w:rPr>
          <w:rFonts w:ascii="Times New Roman" w:hAnsi="Times New Roman" w:cs="Times New Roman"/>
          <w:sz w:val="24"/>
          <w:szCs w:val="24"/>
        </w:rPr>
        <w:t>Разрабатывать и вносить в установленном нормативными правовыми актами Ивановской области порядке на рассмотрение Губернатора Ивановской области, Правительства Ивановской области проекты законов Ивановской области, правовых актов Губернатора Ивановской области, Правительства Ивановской области по вопросам, отнесенным к сфере деятельности Отдела, в том числе: - разрабатывать проекты распоряжений Правительства Ивановской области и осуществлять в установленном порядке передачу имущества в рамках разграничения полномочий между федеральными</w:t>
      </w:r>
      <w:proofErr w:type="gramEnd"/>
      <w:r w:rsidRPr="003B78A3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власти, исполнительными органами государственной власти Ивановской области и органами местного самоуправления; - разрабатывать проекты распоряжений Правительства Ивановской области и осуществлять передачу в установленном порядке из собственности Ивановской области в собственность публично-правовых образований незастроенных земельных участков, по основаниям, предусмотренным Земельным кодексом Российской Федерации; разрабатывать проекты распоряжений Правительства Ивановской области в рамках разграничения имущества, находящегося в муниципальной собственности, между городскими, сельскими поселениями и муниципальными районами Ивановской области. </w:t>
      </w:r>
    </w:p>
    <w:p w:rsidR="008864EC" w:rsidRP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>Оформлять совместно с уполномоченными исполнительными органами государственной власти Российской Федерации, органами местного самоуправления муниципальных образований Ивановской области, передаточные акты в соответствии с принятыми правовыми актами.</w:t>
      </w: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3B78A3" w:rsidRPr="00656D75" w:rsidRDefault="008864EC" w:rsidP="003B78A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r w:rsidR="003B78A3" w:rsidRPr="00656D75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D96CF0" w:rsidRDefault="008864EC" w:rsidP="003B78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864EC" w:rsidRPr="00D96CF0" w:rsidRDefault="0084388E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C418BC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D96CF0" w:rsidRPr="00D96CF0">
        <w:rPr>
          <w:rFonts w:ascii="Times New Roman" w:hAnsi="Times New Roman" w:cs="Times New Roman"/>
          <w:sz w:val="24"/>
          <w:szCs w:val="24"/>
        </w:rPr>
        <w:t>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0E2E7A"/>
    <w:rsid w:val="001917C7"/>
    <w:rsid w:val="003B78A3"/>
    <w:rsid w:val="00462663"/>
    <w:rsid w:val="00467805"/>
    <w:rsid w:val="005268C2"/>
    <w:rsid w:val="005A1855"/>
    <w:rsid w:val="00670124"/>
    <w:rsid w:val="00680B57"/>
    <w:rsid w:val="006A4B9E"/>
    <w:rsid w:val="007466C4"/>
    <w:rsid w:val="007D7FC0"/>
    <w:rsid w:val="0084388E"/>
    <w:rsid w:val="0085186F"/>
    <w:rsid w:val="008864EC"/>
    <w:rsid w:val="00AA1787"/>
    <w:rsid w:val="00B027B3"/>
    <w:rsid w:val="00B25318"/>
    <w:rsid w:val="00C418BC"/>
    <w:rsid w:val="00D74F2C"/>
    <w:rsid w:val="00D96CF0"/>
    <w:rsid w:val="00DC6376"/>
    <w:rsid w:val="00E76751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cp:lastPrinted>2022-12-22T11:41:00Z</cp:lastPrinted>
  <dcterms:created xsi:type="dcterms:W3CDTF">2022-12-22T11:42:00Z</dcterms:created>
  <dcterms:modified xsi:type="dcterms:W3CDTF">2022-12-22T11:58:00Z</dcterms:modified>
</cp:coreProperties>
</file>